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8F" w:rsidRDefault="00D15C8F" w:rsidP="00847790">
      <w:pPr>
        <w:keepNext/>
        <w:widowControl w:val="0"/>
        <w:autoSpaceDE w:val="0"/>
        <w:autoSpaceDN w:val="0"/>
        <w:adjustRightInd w:val="0"/>
        <w:jc w:val="center"/>
        <w:rPr>
          <w:rFonts w:ascii="Arial" w:hAnsi="Arial" w:cs="Arial"/>
          <w:bCs/>
          <w:sz w:val="28"/>
          <w:szCs w:val="28"/>
        </w:rPr>
      </w:pPr>
      <w:bookmarkStart w:id="0" w:name="_GoBack"/>
      <w:bookmarkEnd w:id="0"/>
    </w:p>
    <w:p w:rsidR="00A82C72" w:rsidRDefault="00A82C72" w:rsidP="00242DA3">
      <w:pPr>
        <w:jc w:val="center"/>
        <w:rPr>
          <w:rFonts w:ascii="Arial" w:hAnsi="Arial" w:cs="Arial"/>
          <w:b/>
          <w:sz w:val="32"/>
          <w:szCs w:val="32"/>
        </w:rPr>
      </w:pPr>
      <w:r>
        <w:rPr>
          <w:rFonts w:ascii="Arial" w:hAnsi="Arial" w:cs="Arial"/>
          <w:b/>
          <w:sz w:val="32"/>
          <w:szCs w:val="32"/>
        </w:rPr>
        <w:t>Томская область</w:t>
      </w:r>
    </w:p>
    <w:p w:rsidR="00A82C72" w:rsidRDefault="00A82C72" w:rsidP="00242DA3">
      <w:pPr>
        <w:pStyle w:val="11"/>
        <w:jc w:val="center"/>
        <w:rPr>
          <w:rFonts w:ascii="Arial" w:hAnsi="Arial" w:cs="Arial"/>
          <w:b/>
          <w:bCs/>
          <w:spacing w:val="34"/>
          <w:sz w:val="32"/>
          <w:szCs w:val="32"/>
        </w:rPr>
      </w:pPr>
      <w:r>
        <w:rPr>
          <w:rFonts w:ascii="Arial" w:hAnsi="Arial" w:cs="Arial"/>
          <w:b/>
          <w:bCs/>
          <w:spacing w:val="34"/>
          <w:sz w:val="32"/>
          <w:szCs w:val="32"/>
        </w:rPr>
        <w:t>Верхнекетский район</w:t>
      </w:r>
    </w:p>
    <w:p w:rsidR="00A82C72" w:rsidRDefault="00A82C72" w:rsidP="00242DA3">
      <w:pPr>
        <w:pStyle w:val="11"/>
        <w:jc w:val="center"/>
        <w:rPr>
          <w:rFonts w:ascii="Arial" w:hAnsi="Arial" w:cs="Arial"/>
          <w:b/>
          <w:sz w:val="32"/>
          <w:szCs w:val="32"/>
        </w:rPr>
      </w:pPr>
      <w:r>
        <w:rPr>
          <w:rFonts w:ascii="Arial" w:hAnsi="Arial" w:cs="Arial"/>
          <w:b/>
          <w:sz w:val="32"/>
          <w:szCs w:val="32"/>
        </w:rPr>
        <w:t xml:space="preserve">Совет </w:t>
      </w:r>
      <w:proofErr w:type="gramStart"/>
      <w:r>
        <w:rPr>
          <w:rFonts w:ascii="Arial" w:hAnsi="Arial" w:cs="Arial"/>
          <w:b/>
          <w:sz w:val="32"/>
          <w:szCs w:val="32"/>
        </w:rPr>
        <w:t>Ягоднинского  сельского</w:t>
      </w:r>
      <w:proofErr w:type="gramEnd"/>
      <w:r>
        <w:rPr>
          <w:rFonts w:ascii="Arial" w:hAnsi="Arial" w:cs="Arial"/>
          <w:b/>
          <w:sz w:val="32"/>
          <w:szCs w:val="32"/>
        </w:rPr>
        <w:t xml:space="preserve"> поселения</w:t>
      </w:r>
    </w:p>
    <w:p w:rsidR="00A82C72" w:rsidRDefault="00A82C72" w:rsidP="00A82C72">
      <w:pPr>
        <w:pStyle w:val="11"/>
        <w:jc w:val="center"/>
        <w:rPr>
          <w:rFonts w:ascii="Arial" w:hAnsi="Arial" w:cs="Arial"/>
          <w:b/>
          <w:sz w:val="28"/>
          <w:szCs w:val="28"/>
        </w:rPr>
      </w:pPr>
    </w:p>
    <w:tbl>
      <w:tblPr>
        <w:tblW w:w="0" w:type="auto"/>
        <w:tblInd w:w="900" w:type="dxa"/>
        <w:tblLayout w:type="fixed"/>
        <w:tblCellMar>
          <w:left w:w="0" w:type="dxa"/>
          <w:right w:w="0" w:type="dxa"/>
        </w:tblCellMar>
        <w:tblLook w:val="0000" w:firstRow="0" w:lastRow="0" w:firstColumn="0" w:lastColumn="0" w:noHBand="0" w:noVBand="0"/>
      </w:tblPr>
      <w:tblGrid>
        <w:gridCol w:w="3780"/>
        <w:gridCol w:w="5400"/>
      </w:tblGrid>
      <w:tr w:rsidR="00A82C72">
        <w:tc>
          <w:tcPr>
            <w:tcW w:w="3780" w:type="dxa"/>
            <w:tcBorders>
              <w:top w:val="nil"/>
              <w:left w:val="nil"/>
              <w:bottom w:val="thinThickMediumGap" w:sz="24" w:space="0" w:color="auto"/>
              <w:right w:val="nil"/>
            </w:tcBorders>
          </w:tcPr>
          <w:p w:rsidR="00A82C72" w:rsidRDefault="00A82C72">
            <w:pPr>
              <w:pStyle w:val="110"/>
              <w:jc w:val="left"/>
              <w:rPr>
                <w:rFonts w:ascii="Arial" w:hAnsi="Arial" w:cs="Arial"/>
                <w:b w:val="0"/>
                <w:i w:val="0"/>
                <w:sz w:val="24"/>
                <w:szCs w:val="24"/>
              </w:rPr>
            </w:pPr>
          </w:p>
        </w:tc>
        <w:tc>
          <w:tcPr>
            <w:tcW w:w="5400" w:type="dxa"/>
            <w:tcBorders>
              <w:top w:val="nil"/>
              <w:left w:val="nil"/>
              <w:bottom w:val="thinThickMediumGap" w:sz="24" w:space="0" w:color="auto"/>
              <w:right w:val="nil"/>
            </w:tcBorders>
          </w:tcPr>
          <w:p w:rsidR="00A82C72" w:rsidRDefault="00A82C72">
            <w:pPr>
              <w:pStyle w:val="110"/>
              <w:ind w:right="57"/>
              <w:rPr>
                <w:rFonts w:ascii="Arial" w:hAnsi="Arial" w:cs="Arial"/>
                <w:b w:val="0"/>
                <w:i w:val="0"/>
                <w:sz w:val="24"/>
                <w:szCs w:val="24"/>
              </w:rPr>
            </w:pPr>
          </w:p>
        </w:tc>
      </w:tr>
      <w:tr w:rsidR="00A82C72">
        <w:tc>
          <w:tcPr>
            <w:tcW w:w="3780" w:type="dxa"/>
          </w:tcPr>
          <w:p w:rsidR="00A82C72" w:rsidRDefault="00A82C72" w:rsidP="00753FFA">
            <w:pPr>
              <w:pStyle w:val="110"/>
              <w:spacing w:after="20"/>
              <w:jc w:val="left"/>
              <w:rPr>
                <w:rFonts w:ascii="Arial" w:hAnsi="Arial" w:cs="Arial"/>
                <w:b w:val="0"/>
                <w:i w:val="0"/>
                <w:sz w:val="24"/>
                <w:szCs w:val="24"/>
              </w:rPr>
            </w:pPr>
            <w:r>
              <w:rPr>
                <w:rFonts w:ascii="Arial" w:hAnsi="Arial" w:cs="Arial"/>
                <w:b w:val="0"/>
                <w:i w:val="0"/>
                <w:iCs w:val="0"/>
                <w:sz w:val="24"/>
                <w:szCs w:val="24"/>
              </w:rPr>
              <w:t xml:space="preserve"> «</w:t>
            </w:r>
            <w:r w:rsidR="00B77AAA">
              <w:rPr>
                <w:rFonts w:ascii="Arial" w:hAnsi="Arial" w:cs="Arial"/>
                <w:b w:val="0"/>
                <w:i w:val="0"/>
                <w:iCs w:val="0"/>
                <w:sz w:val="24"/>
                <w:szCs w:val="24"/>
              </w:rPr>
              <w:t>27</w:t>
            </w:r>
            <w:r>
              <w:rPr>
                <w:rFonts w:ascii="Arial" w:hAnsi="Arial" w:cs="Arial"/>
                <w:b w:val="0"/>
                <w:i w:val="0"/>
                <w:iCs w:val="0"/>
                <w:sz w:val="24"/>
                <w:szCs w:val="24"/>
              </w:rPr>
              <w:t>»</w:t>
            </w:r>
            <w:r w:rsidR="00277C56">
              <w:rPr>
                <w:rFonts w:ascii="Arial" w:hAnsi="Arial" w:cs="Arial"/>
                <w:b w:val="0"/>
                <w:i w:val="0"/>
                <w:iCs w:val="0"/>
                <w:sz w:val="24"/>
                <w:szCs w:val="24"/>
              </w:rPr>
              <w:t xml:space="preserve"> </w:t>
            </w:r>
            <w:proofErr w:type="gramStart"/>
            <w:r w:rsidR="00B77AAA">
              <w:rPr>
                <w:rFonts w:ascii="Arial" w:hAnsi="Arial" w:cs="Arial"/>
                <w:b w:val="0"/>
                <w:i w:val="0"/>
                <w:iCs w:val="0"/>
                <w:sz w:val="24"/>
                <w:szCs w:val="24"/>
              </w:rPr>
              <w:t>апреля</w:t>
            </w:r>
            <w:r>
              <w:rPr>
                <w:rFonts w:ascii="Arial" w:hAnsi="Arial" w:cs="Arial"/>
                <w:b w:val="0"/>
                <w:i w:val="0"/>
                <w:iCs w:val="0"/>
                <w:sz w:val="24"/>
                <w:szCs w:val="24"/>
              </w:rPr>
              <w:t xml:space="preserve"> </w:t>
            </w:r>
            <w:r w:rsidR="00C60C62">
              <w:rPr>
                <w:rFonts w:ascii="Arial" w:hAnsi="Arial" w:cs="Arial"/>
                <w:b w:val="0"/>
                <w:i w:val="0"/>
                <w:iCs w:val="0"/>
                <w:sz w:val="24"/>
                <w:szCs w:val="24"/>
              </w:rPr>
              <w:t xml:space="preserve"> </w:t>
            </w:r>
            <w:r>
              <w:rPr>
                <w:rFonts w:ascii="Arial" w:hAnsi="Arial" w:cs="Arial"/>
                <w:b w:val="0"/>
                <w:i w:val="0"/>
                <w:iCs w:val="0"/>
                <w:sz w:val="24"/>
                <w:szCs w:val="24"/>
              </w:rPr>
              <w:t>20</w:t>
            </w:r>
            <w:r w:rsidR="00753FFA">
              <w:rPr>
                <w:rFonts w:ascii="Arial" w:hAnsi="Arial" w:cs="Arial"/>
                <w:b w:val="0"/>
                <w:i w:val="0"/>
                <w:iCs w:val="0"/>
                <w:sz w:val="24"/>
                <w:szCs w:val="24"/>
              </w:rPr>
              <w:t>20</w:t>
            </w:r>
            <w:proofErr w:type="gramEnd"/>
            <w:r w:rsidR="00EA7D6A">
              <w:rPr>
                <w:rFonts w:ascii="Arial" w:hAnsi="Arial" w:cs="Arial"/>
                <w:b w:val="0"/>
                <w:i w:val="0"/>
                <w:iCs w:val="0"/>
                <w:sz w:val="24"/>
                <w:szCs w:val="24"/>
              </w:rPr>
              <w:t xml:space="preserve"> года</w:t>
            </w:r>
          </w:p>
        </w:tc>
        <w:tc>
          <w:tcPr>
            <w:tcW w:w="5400" w:type="dxa"/>
          </w:tcPr>
          <w:p w:rsidR="00A82C72" w:rsidRDefault="00A82C72">
            <w:pPr>
              <w:pStyle w:val="110"/>
              <w:spacing w:after="20"/>
              <w:ind w:right="57"/>
              <w:jc w:val="center"/>
              <w:rPr>
                <w:rFonts w:ascii="Arial" w:hAnsi="Arial" w:cs="Arial"/>
                <w:b w:val="0"/>
                <w:i w:val="0"/>
                <w:sz w:val="24"/>
                <w:szCs w:val="24"/>
              </w:rPr>
            </w:pPr>
            <w:r>
              <w:rPr>
                <w:rFonts w:ascii="Arial" w:hAnsi="Arial" w:cs="Arial"/>
                <w:b w:val="0"/>
                <w:i w:val="0"/>
                <w:iCs w:val="0"/>
                <w:sz w:val="24"/>
                <w:szCs w:val="24"/>
              </w:rPr>
              <w:t xml:space="preserve">                                      </w:t>
            </w:r>
            <w:r w:rsidR="00C60C62">
              <w:rPr>
                <w:rFonts w:ascii="Arial" w:hAnsi="Arial" w:cs="Arial"/>
                <w:b w:val="0"/>
                <w:i w:val="0"/>
                <w:iCs w:val="0"/>
                <w:sz w:val="24"/>
                <w:szCs w:val="24"/>
              </w:rPr>
              <w:t xml:space="preserve">   </w:t>
            </w:r>
            <w:r w:rsidR="004A7FF7">
              <w:rPr>
                <w:rFonts w:ascii="Arial" w:hAnsi="Arial" w:cs="Arial"/>
                <w:b w:val="0"/>
                <w:i w:val="0"/>
                <w:iCs w:val="0"/>
                <w:sz w:val="24"/>
                <w:szCs w:val="24"/>
              </w:rPr>
              <w:t xml:space="preserve">                             №</w:t>
            </w:r>
            <w:r w:rsidR="00B77AAA">
              <w:rPr>
                <w:rFonts w:ascii="Arial" w:hAnsi="Arial" w:cs="Arial"/>
                <w:b w:val="0"/>
                <w:i w:val="0"/>
                <w:iCs w:val="0"/>
                <w:sz w:val="24"/>
                <w:szCs w:val="24"/>
              </w:rPr>
              <w:t>07</w:t>
            </w:r>
            <w:r w:rsidR="004A7FF7">
              <w:rPr>
                <w:rFonts w:ascii="Arial" w:hAnsi="Arial" w:cs="Arial"/>
                <w:b w:val="0"/>
                <w:i w:val="0"/>
                <w:iCs w:val="0"/>
                <w:sz w:val="24"/>
                <w:szCs w:val="24"/>
              </w:rPr>
              <w:t xml:space="preserve"> </w:t>
            </w:r>
            <w:r>
              <w:rPr>
                <w:rFonts w:ascii="Arial" w:hAnsi="Arial" w:cs="Arial"/>
                <w:b w:val="0"/>
                <w:i w:val="0"/>
                <w:iCs w:val="0"/>
                <w:sz w:val="24"/>
                <w:szCs w:val="24"/>
              </w:rPr>
              <w:t xml:space="preserve">     </w:t>
            </w:r>
          </w:p>
        </w:tc>
      </w:tr>
    </w:tbl>
    <w:p w:rsidR="00C35BEF" w:rsidRDefault="00C35BEF" w:rsidP="00C35BEF">
      <w:pPr>
        <w:rPr>
          <w:rFonts w:ascii="Arial" w:hAnsi="Arial" w:cs="Arial"/>
          <w:sz w:val="22"/>
          <w:szCs w:val="22"/>
        </w:rPr>
      </w:pPr>
    </w:p>
    <w:p w:rsidR="00C35BEF" w:rsidRPr="00C35BEF" w:rsidRDefault="00C35BEF" w:rsidP="00C35BEF">
      <w:pPr>
        <w:rPr>
          <w:rFonts w:ascii="Arial" w:hAnsi="Arial" w:cs="Arial"/>
          <w:sz w:val="22"/>
          <w:szCs w:val="22"/>
        </w:rPr>
      </w:pPr>
      <w:r>
        <w:rPr>
          <w:rFonts w:ascii="Arial" w:hAnsi="Arial" w:cs="Arial"/>
          <w:sz w:val="22"/>
          <w:szCs w:val="22"/>
        </w:rPr>
        <w:t xml:space="preserve">                                                                           </w:t>
      </w:r>
      <w:r>
        <w:rPr>
          <w:rFonts w:ascii="Arial" w:hAnsi="Arial" w:cs="Arial"/>
          <w:b/>
        </w:rPr>
        <w:t xml:space="preserve"> РЕШЕНИЕ  </w:t>
      </w:r>
    </w:p>
    <w:p w:rsidR="00C35BEF" w:rsidRDefault="00C35BEF" w:rsidP="00C35BEF">
      <w:pPr>
        <w:rPr>
          <w:rFonts w:ascii="Arial" w:hAnsi="Arial" w:cs="Arial"/>
          <w:sz w:val="22"/>
          <w:szCs w:val="22"/>
        </w:rPr>
        <w:sectPr w:rsidR="00C35BEF" w:rsidSect="00C35BEF">
          <w:type w:val="continuous"/>
          <w:pgSz w:w="11906" w:h="16838"/>
          <w:pgMar w:top="180" w:right="850" w:bottom="0" w:left="900" w:header="708" w:footer="708" w:gutter="0"/>
          <w:cols w:space="720"/>
        </w:sectPr>
      </w:pPr>
    </w:p>
    <w:p w:rsidR="00C35BEF" w:rsidRDefault="00C35BEF" w:rsidP="00C35BEF">
      <w:pPr>
        <w:pStyle w:val="1"/>
        <w:jc w:val="center"/>
        <w:rPr>
          <w:sz w:val="24"/>
          <w:szCs w:val="24"/>
        </w:rPr>
      </w:pPr>
      <w:r>
        <w:rPr>
          <w:sz w:val="24"/>
          <w:szCs w:val="24"/>
        </w:rPr>
        <w:lastRenderedPageBreak/>
        <w:t xml:space="preserve">О внесении </w:t>
      </w:r>
      <w:proofErr w:type="gramStart"/>
      <w:r>
        <w:rPr>
          <w:sz w:val="24"/>
          <w:szCs w:val="24"/>
        </w:rPr>
        <w:t>изменений  в</w:t>
      </w:r>
      <w:proofErr w:type="gramEnd"/>
      <w:r>
        <w:rPr>
          <w:sz w:val="24"/>
          <w:szCs w:val="24"/>
        </w:rPr>
        <w:t xml:space="preserve"> решение Совета Ягоднинского  сельского поселения  от 28.12.201</w:t>
      </w:r>
      <w:r w:rsidR="00753FFA">
        <w:rPr>
          <w:sz w:val="24"/>
          <w:szCs w:val="24"/>
        </w:rPr>
        <w:t>9 № 42</w:t>
      </w:r>
      <w:r>
        <w:rPr>
          <w:sz w:val="24"/>
          <w:szCs w:val="24"/>
        </w:rPr>
        <w:t xml:space="preserve"> «О местном бюджете муниципального образования Ягоднинское  сельское поселение Верхнекетского района Томской области на 20</w:t>
      </w:r>
      <w:r w:rsidR="00753FFA">
        <w:rPr>
          <w:sz w:val="24"/>
          <w:szCs w:val="24"/>
        </w:rPr>
        <w:t>20</w:t>
      </w:r>
      <w:r>
        <w:rPr>
          <w:sz w:val="24"/>
          <w:szCs w:val="24"/>
        </w:rPr>
        <w:t xml:space="preserve"> год»</w:t>
      </w:r>
    </w:p>
    <w:p w:rsidR="00C35BEF" w:rsidRDefault="00C35BEF" w:rsidP="00C35BEF">
      <w:pPr>
        <w:rPr>
          <w:rFonts w:ascii="Arial" w:hAnsi="Arial" w:cs="Arial"/>
          <w:sz w:val="22"/>
          <w:szCs w:val="22"/>
        </w:rPr>
        <w:sectPr w:rsidR="00C35BEF">
          <w:type w:val="continuous"/>
          <w:pgSz w:w="11906" w:h="16838"/>
          <w:pgMar w:top="1134" w:right="850" w:bottom="1134" w:left="1701" w:header="708" w:footer="708" w:gutter="0"/>
          <w:cols w:space="720"/>
        </w:sectPr>
      </w:pPr>
    </w:p>
    <w:p w:rsidR="00C35BEF" w:rsidRDefault="00C35BEF" w:rsidP="00C35BEF">
      <w:pPr>
        <w:jc w:val="both"/>
        <w:rPr>
          <w:rFonts w:ascii="Arial" w:hAnsi="Arial" w:cs="Arial"/>
          <w:sz w:val="22"/>
          <w:szCs w:val="22"/>
        </w:rPr>
      </w:pPr>
      <w:r>
        <w:rPr>
          <w:rFonts w:ascii="Arial" w:hAnsi="Arial" w:cs="Arial"/>
          <w:sz w:val="22"/>
          <w:szCs w:val="22"/>
        </w:rPr>
        <w:lastRenderedPageBreak/>
        <w:t xml:space="preserve">    </w:t>
      </w:r>
    </w:p>
    <w:p w:rsidR="00C35BEF" w:rsidRDefault="00C35BEF" w:rsidP="00C35BEF">
      <w:pPr>
        <w:jc w:val="both"/>
        <w:rPr>
          <w:rFonts w:ascii="Arial" w:hAnsi="Arial" w:cs="Arial"/>
          <w:sz w:val="22"/>
          <w:szCs w:val="22"/>
        </w:rPr>
      </w:pPr>
      <w:r>
        <w:rPr>
          <w:rFonts w:ascii="Arial" w:hAnsi="Arial" w:cs="Arial"/>
          <w:sz w:val="22"/>
          <w:szCs w:val="22"/>
        </w:rPr>
        <w:t xml:space="preserve">     На основании статьи 14 Федерального закона от 06.10.2003 №131-ФЗ «Об общих принципах организации местного самоуправления в Российской Федерации», статьи 153 Бюджетного кодекса Российской Федерации, статьи 24 Устава муниципального образования Ягоднинское  сельское поселение Верхнекетского района Томской области, статьи 3 Положения о бюджетном процес</w:t>
      </w:r>
      <w:r w:rsidR="00022ACA">
        <w:rPr>
          <w:rFonts w:ascii="Arial" w:hAnsi="Arial" w:cs="Arial"/>
          <w:sz w:val="22"/>
          <w:szCs w:val="22"/>
        </w:rPr>
        <w:t>се в муниципальном образовании Ягоднинское сельское поселение Верхнекетского района Томской области</w:t>
      </w:r>
      <w:r>
        <w:rPr>
          <w:rFonts w:ascii="Arial" w:hAnsi="Arial" w:cs="Arial"/>
          <w:sz w:val="22"/>
          <w:szCs w:val="22"/>
        </w:rPr>
        <w:t>, утвержденного решением Совета Ягоднинского сельского поселения от 30.03.2018 г № 06, рассмотрев представленные Администрацией Ягоднинского сельского поселения материалы о внесении изменений  в решение Совета Ягоднинского сельского поселения от 28.12.201</w:t>
      </w:r>
      <w:r w:rsidR="00753FFA">
        <w:rPr>
          <w:rFonts w:ascii="Arial" w:hAnsi="Arial" w:cs="Arial"/>
          <w:sz w:val="22"/>
          <w:szCs w:val="22"/>
        </w:rPr>
        <w:t>9 № 42</w:t>
      </w:r>
      <w:r>
        <w:rPr>
          <w:rFonts w:ascii="Arial" w:hAnsi="Arial" w:cs="Arial"/>
          <w:sz w:val="22"/>
          <w:szCs w:val="22"/>
        </w:rPr>
        <w:t xml:space="preserve"> «О местном бюджете муниципального образования Ягоднинское сельское поселение Верхнекетского района Томской области на 20</w:t>
      </w:r>
      <w:r w:rsidR="00753FFA">
        <w:rPr>
          <w:rFonts w:ascii="Arial" w:hAnsi="Arial" w:cs="Arial"/>
          <w:sz w:val="22"/>
          <w:szCs w:val="22"/>
        </w:rPr>
        <w:t>20</w:t>
      </w:r>
      <w:r>
        <w:rPr>
          <w:rFonts w:ascii="Arial" w:hAnsi="Arial" w:cs="Arial"/>
          <w:sz w:val="22"/>
          <w:szCs w:val="22"/>
        </w:rPr>
        <w:t xml:space="preserve"> год»</w:t>
      </w:r>
    </w:p>
    <w:p w:rsidR="00C35BEF" w:rsidRDefault="00C35BEF" w:rsidP="00C35BEF">
      <w:pPr>
        <w:jc w:val="both"/>
        <w:rPr>
          <w:rFonts w:ascii="Arial" w:hAnsi="Arial" w:cs="Arial"/>
          <w:i/>
          <w:sz w:val="22"/>
          <w:szCs w:val="22"/>
        </w:rPr>
      </w:pPr>
    </w:p>
    <w:p w:rsidR="00C35BEF" w:rsidRDefault="00C35BEF" w:rsidP="00C35BEF">
      <w:pPr>
        <w:jc w:val="center"/>
        <w:rPr>
          <w:rFonts w:ascii="Arial" w:hAnsi="Arial" w:cs="Arial"/>
          <w:b/>
          <w:sz w:val="22"/>
          <w:szCs w:val="22"/>
        </w:rPr>
      </w:pPr>
      <w:r>
        <w:rPr>
          <w:rFonts w:ascii="Arial" w:hAnsi="Arial" w:cs="Arial"/>
          <w:b/>
          <w:sz w:val="22"/>
          <w:szCs w:val="22"/>
        </w:rPr>
        <w:t>Совет Ягоднинского сельского поселения</w:t>
      </w:r>
    </w:p>
    <w:p w:rsidR="00C35BEF" w:rsidRDefault="00C35BEF" w:rsidP="00C35BEF">
      <w:pPr>
        <w:jc w:val="center"/>
        <w:rPr>
          <w:rFonts w:ascii="Arial" w:hAnsi="Arial" w:cs="Arial"/>
          <w:b/>
          <w:sz w:val="22"/>
          <w:szCs w:val="22"/>
        </w:rPr>
      </w:pPr>
      <w:r>
        <w:rPr>
          <w:rFonts w:ascii="Arial" w:hAnsi="Arial" w:cs="Arial"/>
          <w:b/>
          <w:sz w:val="22"/>
          <w:szCs w:val="22"/>
        </w:rPr>
        <w:t>решил:</w:t>
      </w:r>
    </w:p>
    <w:p w:rsidR="00C35BEF" w:rsidRDefault="00C35BEF" w:rsidP="00C35BEF">
      <w:pPr>
        <w:jc w:val="both"/>
        <w:rPr>
          <w:rFonts w:ascii="Arial" w:hAnsi="Arial" w:cs="Arial"/>
          <w:i/>
          <w:sz w:val="22"/>
          <w:szCs w:val="22"/>
        </w:rPr>
      </w:pPr>
      <w:r>
        <w:rPr>
          <w:rFonts w:ascii="Arial" w:hAnsi="Arial" w:cs="Arial"/>
          <w:sz w:val="22"/>
          <w:szCs w:val="22"/>
        </w:rPr>
        <w:t>1. Внести в решение Совета Ягоднинского сельского поселения от 28.12.201</w:t>
      </w:r>
      <w:r w:rsidR="00753FFA">
        <w:rPr>
          <w:rFonts w:ascii="Arial" w:hAnsi="Arial" w:cs="Arial"/>
          <w:sz w:val="22"/>
          <w:szCs w:val="22"/>
        </w:rPr>
        <w:t>9 № 42</w:t>
      </w:r>
      <w:r>
        <w:rPr>
          <w:rFonts w:ascii="Arial" w:hAnsi="Arial" w:cs="Arial"/>
          <w:sz w:val="22"/>
          <w:szCs w:val="22"/>
        </w:rPr>
        <w:t xml:space="preserve"> «О местном бюджете муниципального образования Ягоднинское сельское поселение Верхнекетского района Томской области на 20</w:t>
      </w:r>
      <w:r w:rsidR="00753FFA">
        <w:rPr>
          <w:rFonts w:ascii="Arial" w:hAnsi="Arial" w:cs="Arial"/>
          <w:sz w:val="22"/>
          <w:szCs w:val="22"/>
        </w:rPr>
        <w:t>20</w:t>
      </w:r>
      <w:r>
        <w:rPr>
          <w:rFonts w:ascii="Arial" w:hAnsi="Arial" w:cs="Arial"/>
          <w:sz w:val="22"/>
          <w:szCs w:val="22"/>
        </w:rPr>
        <w:t xml:space="preserve"> </w:t>
      </w:r>
      <w:proofErr w:type="gramStart"/>
      <w:r>
        <w:rPr>
          <w:rFonts w:ascii="Arial" w:hAnsi="Arial" w:cs="Arial"/>
          <w:sz w:val="22"/>
          <w:szCs w:val="22"/>
        </w:rPr>
        <w:t>год»  следующие</w:t>
      </w:r>
      <w:proofErr w:type="gramEnd"/>
      <w:r>
        <w:rPr>
          <w:rFonts w:ascii="Arial" w:hAnsi="Arial" w:cs="Arial"/>
          <w:sz w:val="22"/>
          <w:szCs w:val="22"/>
        </w:rPr>
        <w:t xml:space="preserve"> изменения</w:t>
      </w:r>
      <w:r>
        <w:rPr>
          <w:rFonts w:ascii="Arial" w:hAnsi="Arial" w:cs="Arial"/>
        </w:rPr>
        <w:t>:</w:t>
      </w:r>
      <w:r>
        <w:rPr>
          <w:rFonts w:ascii="Arial" w:hAnsi="Arial" w:cs="Arial"/>
          <w:sz w:val="22"/>
          <w:szCs w:val="22"/>
        </w:rPr>
        <w:t xml:space="preserve"> </w:t>
      </w:r>
    </w:p>
    <w:p w:rsidR="00C35BEF" w:rsidRDefault="00C35BEF" w:rsidP="00C35BEF">
      <w:pPr>
        <w:ind w:left="720"/>
        <w:jc w:val="both"/>
        <w:rPr>
          <w:rFonts w:ascii="Arial" w:hAnsi="Arial" w:cs="Arial"/>
          <w:sz w:val="22"/>
          <w:szCs w:val="22"/>
        </w:rPr>
      </w:pPr>
      <w:r>
        <w:rPr>
          <w:rFonts w:ascii="Arial" w:hAnsi="Arial" w:cs="Arial"/>
          <w:sz w:val="22"/>
          <w:szCs w:val="22"/>
        </w:rPr>
        <w:t>1. Статью 1 изложить в следующей редакции:</w:t>
      </w:r>
    </w:p>
    <w:p w:rsidR="00C35BEF" w:rsidRDefault="00C35BEF" w:rsidP="00C35BEF">
      <w:pPr>
        <w:ind w:left="720"/>
        <w:jc w:val="both"/>
        <w:rPr>
          <w:rFonts w:ascii="Arial" w:hAnsi="Arial" w:cs="Arial"/>
          <w:b/>
          <w:sz w:val="22"/>
          <w:szCs w:val="22"/>
        </w:rPr>
      </w:pPr>
      <w:proofErr w:type="gramStart"/>
      <w:r>
        <w:rPr>
          <w:rFonts w:ascii="Arial" w:hAnsi="Arial" w:cs="Arial"/>
          <w:sz w:val="22"/>
          <w:szCs w:val="22"/>
        </w:rPr>
        <w:t xml:space="preserve">« </w:t>
      </w:r>
      <w:r>
        <w:rPr>
          <w:rFonts w:ascii="Arial" w:hAnsi="Arial" w:cs="Arial"/>
          <w:b/>
          <w:sz w:val="22"/>
          <w:szCs w:val="22"/>
          <w:u w:val="single"/>
        </w:rPr>
        <w:t>Статья</w:t>
      </w:r>
      <w:proofErr w:type="gramEnd"/>
      <w:r>
        <w:rPr>
          <w:rFonts w:ascii="Arial" w:hAnsi="Arial" w:cs="Arial"/>
          <w:b/>
          <w:sz w:val="22"/>
          <w:szCs w:val="22"/>
          <w:u w:val="single"/>
        </w:rPr>
        <w:t xml:space="preserve"> 1</w:t>
      </w:r>
    </w:p>
    <w:p w:rsidR="00C35BEF" w:rsidRDefault="00C35BEF" w:rsidP="00C35BEF">
      <w:pPr>
        <w:ind w:left="720"/>
        <w:jc w:val="both"/>
        <w:rPr>
          <w:rFonts w:ascii="Arial" w:hAnsi="Arial" w:cs="Arial"/>
          <w:sz w:val="22"/>
          <w:szCs w:val="22"/>
        </w:rPr>
      </w:pPr>
      <w:r>
        <w:rPr>
          <w:rFonts w:ascii="Arial" w:hAnsi="Arial" w:cs="Arial"/>
          <w:sz w:val="22"/>
          <w:szCs w:val="22"/>
        </w:rPr>
        <w:t>Утвердить основные характеристики местного бюджета на 20</w:t>
      </w:r>
      <w:r w:rsidR="00753FFA">
        <w:rPr>
          <w:rFonts w:ascii="Arial" w:hAnsi="Arial" w:cs="Arial"/>
          <w:sz w:val="22"/>
          <w:szCs w:val="22"/>
        </w:rPr>
        <w:t>20</w:t>
      </w:r>
      <w:r>
        <w:rPr>
          <w:rFonts w:ascii="Arial" w:hAnsi="Arial" w:cs="Arial"/>
          <w:sz w:val="22"/>
          <w:szCs w:val="22"/>
        </w:rPr>
        <w:t xml:space="preserve"> год:</w:t>
      </w:r>
    </w:p>
    <w:p w:rsidR="00C35BEF" w:rsidRPr="00313F98" w:rsidRDefault="00C35BEF" w:rsidP="00C35BEF">
      <w:pPr>
        <w:ind w:left="720"/>
        <w:jc w:val="both"/>
        <w:rPr>
          <w:rFonts w:ascii="Arial" w:hAnsi="Arial" w:cs="Arial"/>
          <w:sz w:val="22"/>
          <w:szCs w:val="22"/>
        </w:rPr>
      </w:pPr>
      <w:r>
        <w:rPr>
          <w:rFonts w:ascii="Arial" w:hAnsi="Arial" w:cs="Arial"/>
          <w:sz w:val="22"/>
          <w:szCs w:val="22"/>
        </w:rPr>
        <w:t xml:space="preserve">1) прогнозируемый общий объем доходов местного бюджета в сумме </w:t>
      </w:r>
      <w:r w:rsidR="0033247F">
        <w:rPr>
          <w:rFonts w:ascii="Arial" w:hAnsi="Arial" w:cs="Arial"/>
          <w:b/>
          <w:sz w:val="22"/>
          <w:szCs w:val="22"/>
        </w:rPr>
        <w:t>6318,10</w:t>
      </w:r>
      <w:r>
        <w:rPr>
          <w:rFonts w:ascii="Arial" w:hAnsi="Arial" w:cs="Arial"/>
          <w:sz w:val="22"/>
          <w:szCs w:val="22"/>
        </w:rPr>
        <w:t xml:space="preserve"> тыс. рублей, в том числе налоговые и неналоговые доходы в сумме </w:t>
      </w:r>
      <w:r w:rsidR="0033247F">
        <w:rPr>
          <w:rFonts w:ascii="Arial" w:hAnsi="Arial" w:cs="Arial"/>
          <w:b/>
          <w:sz w:val="22"/>
          <w:szCs w:val="22"/>
        </w:rPr>
        <w:t>984,4</w:t>
      </w:r>
      <w:r>
        <w:rPr>
          <w:rFonts w:ascii="Arial" w:hAnsi="Arial" w:cs="Arial"/>
          <w:sz w:val="22"/>
          <w:szCs w:val="22"/>
        </w:rPr>
        <w:t xml:space="preserve"> тыс. рублей;</w:t>
      </w:r>
      <w:r w:rsidR="00313F98">
        <w:rPr>
          <w:rFonts w:ascii="Arial" w:hAnsi="Arial" w:cs="Arial"/>
          <w:sz w:val="22"/>
          <w:szCs w:val="22"/>
        </w:rPr>
        <w:t xml:space="preserve"> безвозмездные поступления в сумме </w:t>
      </w:r>
      <w:r w:rsidR="0033247F">
        <w:rPr>
          <w:rFonts w:ascii="Arial" w:hAnsi="Arial" w:cs="Arial"/>
          <w:b/>
          <w:sz w:val="22"/>
          <w:szCs w:val="22"/>
        </w:rPr>
        <w:t>5333,7</w:t>
      </w:r>
      <w:r w:rsidR="00313F98">
        <w:rPr>
          <w:rFonts w:ascii="Arial" w:hAnsi="Arial" w:cs="Arial"/>
          <w:b/>
          <w:sz w:val="22"/>
          <w:szCs w:val="22"/>
        </w:rPr>
        <w:t xml:space="preserve"> </w:t>
      </w:r>
      <w:r w:rsidR="00313F98">
        <w:rPr>
          <w:rFonts w:ascii="Arial" w:hAnsi="Arial" w:cs="Arial"/>
          <w:sz w:val="22"/>
          <w:szCs w:val="22"/>
        </w:rPr>
        <w:t>тыс. рублей;</w:t>
      </w:r>
    </w:p>
    <w:p w:rsidR="00C35BEF" w:rsidRDefault="00C35BEF" w:rsidP="00C35BEF">
      <w:pPr>
        <w:ind w:left="720"/>
        <w:jc w:val="both"/>
        <w:rPr>
          <w:rFonts w:ascii="Arial" w:hAnsi="Arial" w:cs="Arial"/>
          <w:sz w:val="22"/>
          <w:szCs w:val="22"/>
        </w:rPr>
      </w:pPr>
      <w:r>
        <w:rPr>
          <w:rFonts w:ascii="Arial" w:hAnsi="Arial" w:cs="Arial"/>
          <w:sz w:val="22"/>
          <w:szCs w:val="22"/>
        </w:rPr>
        <w:t xml:space="preserve">2) общий объем расходов местного бюджета в сумме </w:t>
      </w:r>
      <w:r w:rsidR="0033247F">
        <w:rPr>
          <w:rFonts w:ascii="Arial" w:hAnsi="Arial" w:cs="Arial"/>
          <w:b/>
          <w:sz w:val="22"/>
          <w:szCs w:val="22"/>
        </w:rPr>
        <w:t>6354,2</w:t>
      </w:r>
      <w:r>
        <w:rPr>
          <w:rFonts w:ascii="Arial" w:hAnsi="Arial" w:cs="Arial"/>
          <w:b/>
          <w:sz w:val="22"/>
          <w:szCs w:val="22"/>
        </w:rPr>
        <w:t xml:space="preserve"> </w:t>
      </w:r>
      <w:r>
        <w:rPr>
          <w:rFonts w:ascii="Arial" w:hAnsi="Arial" w:cs="Arial"/>
          <w:sz w:val="22"/>
          <w:szCs w:val="22"/>
        </w:rPr>
        <w:t>тыс. рублей;</w:t>
      </w:r>
    </w:p>
    <w:p w:rsidR="00C35BEF" w:rsidRDefault="00C35BEF" w:rsidP="00C35BEF">
      <w:pPr>
        <w:ind w:left="720"/>
        <w:jc w:val="both"/>
        <w:rPr>
          <w:rFonts w:ascii="Arial" w:hAnsi="Arial" w:cs="Arial"/>
          <w:sz w:val="22"/>
          <w:szCs w:val="22"/>
        </w:rPr>
      </w:pPr>
      <w:r>
        <w:rPr>
          <w:rFonts w:ascii="Arial" w:hAnsi="Arial" w:cs="Arial"/>
          <w:sz w:val="22"/>
          <w:szCs w:val="22"/>
        </w:rPr>
        <w:t xml:space="preserve">3) прогнозируемый дефицит местного бюджета в сумме </w:t>
      </w:r>
      <w:r w:rsidR="003A0CA3">
        <w:rPr>
          <w:rFonts w:ascii="Arial" w:hAnsi="Arial" w:cs="Arial"/>
          <w:b/>
          <w:sz w:val="22"/>
          <w:szCs w:val="22"/>
        </w:rPr>
        <w:t>36,1</w:t>
      </w:r>
      <w:r>
        <w:rPr>
          <w:rFonts w:ascii="Arial" w:hAnsi="Arial" w:cs="Arial"/>
          <w:sz w:val="22"/>
          <w:szCs w:val="22"/>
        </w:rPr>
        <w:t xml:space="preserve"> тыс. рублей».</w:t>
      </w:r>
    </w:p>
    <w:p w:rsidR="00C02DAB" w:rsidRDefault="00C35BEF" w:rsidP="00C35BEF">
      <w:pPr>
        <w:ind w:left="720"/>
        <w:jc w:val="both"/>
        <w:rPr>
          <w:rFonts w:ascii="Arial" w:hAnsi="Arial" w:cs="Arial"/>
          <w:sz w:val="22"/>
          <w:szCs w:val="22"/>
        </w:rPr>
      </w:pPr>
      <w:r>
        <w:rPr>
          <w:rFonts w:ascii="Arial" w:hAnsi="Arial" w:cs="Arial"/>
          <w:sz w:val="22"/>
          <w:szCs w:val="22"/>
        </w:rPr>
        <w:t>2.</w:t>
      </w:r>
      <w:r w:rsidR="00BD0465">
        <w:rPr>
          <w:rFonts w:ascii="Arial" w:hAnsi="Arial" w:cs="Arial"/>
          <w:sz w:val="22"/>
          <w:szCs w:val="22"/>
        </w:rPr>
        <w:t xml:space="preserve"> Статью 2 изложить в следующей редакции:</w:t>
      </w:r>
    </w:p>
    <w:p w:rsidR="00BD0465" w:rsidRDefault="00BD0465" w:rsidP="00C35BEF">
      <w:pPr>
        <w:ind w:left="720"/>
        <w:jc w:val="both"/>
        <w:rPr>
          <w:rFonts w:ascii="Arial" w:hAnsi="Arial" w:cs="Arial"/>
          <w:b/>
          <w:sz w:val="22"/>
          <w:szCs w:val="22"/>
          <w:u w:val="single"/>
        </w:rPr>
      </w:pPr>
      <w:proofErr w:type="gramStart"/>
      <w:r w:rsidRPr="001E5F30">
        <w:rPr>
          <w:rFonts w:ascii="Arial" w:hAnsi="Arial" w:cs="Arial"/>
          <w:b/>
          <w:sz w:val="22"/>
          <w:szCs w:val="22"/>
        </w:rPr>
        <w:t xml:space="preserve">« </w:t>
      </w:r>
      <w:r w:rsidRPr="00BD0465">
        <w:rPr>
          <w:rFonts w:ascii="Arial" w:hAnsi="Arial" w:cs="Arial"/>
          <w:b/>
          <w:sz w:val="22"/>
          <w:szCs w:val="22"/>
          <w:u w:val="single"/>
        </w:rPr>
        <w:t>Статья</w:t>
      </w:r>
      <w:proofErr w:type="gramEnd"/>
      <w:r w:rsidRPr="00BD0465">
        <w:rPr>
          <w:rFonts w:ascii="Arial" w:hAnsi="Arial" w:cs="Arial"/>
          <w:b/>
          <w:sz w:val="22"/>
          <w:szCs w:val="22"/>
          <w:u w:val="single"/>
        </w:rPr>
        <w:t xml:space="preserve"> 2</w:t>
      </w:r>
    </w:p>
    <w:p w:rsidR="00BD0465" w:rsidRDefault="00BD0465" w:rsidP="00C35BEF">
      <w:pPr>
        <w:ind w:left="720"/>
        <w:jc w:val="both"/>
        <w:rPr>
          <w:rFonts w:ascii="Arial" w:hAnsi="Arial" w:cs="Arial"/>
          <w:sz w:val="22"/>
          <w:szCs w:val="22"/>
        </w:rPr>
      </w:pPr>
      <w:r w:rsidRPr="00BD0465">
        <w:rPr>
          <w:rFonts w:ascii="Arial" w:hAnsi="Arial" w:cs="Arial"/>
          <w:sz w:val="22"/>
          <w:szCs w:val="22"/>
        </w:rPr>
        <w:t xml:space="preserve">Внести </w:t>
      </w:r>
      <w:r>
        <w:rPr>
          <w:rFonts w:ascii="Arial" w:hAnsi="Arial" w:cs="Arial"/>
          <w:sz w:val="22"/>
          <w:szCs w:val="22"/>
        </w:rPr>
        <w:t>изменения в перечень видов доходов,</w:t>
      </w:r>
      <w:r w:rsidR="001E5F30">
        <w:rPr>
          <w:rFonts w:ascii="Arial" w:hAnsi="Arial" w:cs="Arial"/>
          <w:sz w:val="22"/>
          <w:szCs w:val="22"/>
        </w:rPr>
        <w:t xml:space="preserve"> </w:t>
      </w:r>
      <w:r>
        <w:rPr>
          <w:rFonts w:ascii="Arial" w:hAnsi="Arial" w:cs="Arial"/>
          <w:sz w:val="22"/>
          <w:szCs w:val="22"/>
        </w:rPr>
        <w:t>закрепленных за главными администраторами доходов</w:t>
      </w:r>
      <w:r w:rsidR="001E5F30">
        <w:rPr>
          <w:rFonts w:ascii="Arial" w:hAnsi="Arial" w:cs="Arial"/>
          <w:sz w:val="22"/>
          <w:szCs w:val="22"/>
        </w:rPr>
        <w:t xml:space="preserve"> местного бюджета Ягоднинского сельского поселения Верхнекетского района Томской области – органами местного самоуправления Верхнекетского района на 2020 год, путем добавления кода – 116 </w:t>
      </w:r>
      <w:r w:rsidR="00FD2B65">
        <w:rPr>
          <w:rFonts w:ascii="Arial" w:hAnsi="Arial" w:cs="Arial"/>
          <w:sz w:val="22"/>
          <w:szCs w:val="22"/>
        </w:rPr>
        <w:t>070090 10 10000 140 - и</w:t>
      </w:r>
      <w:r w:rsidR="001E5F30">
        <w:rPr>
          <w:rFonts w:ascii="Arial" w:hAnsi="Arial" w:cs="Arial"/>
          <w:sz w:val="22"/>
          <w:szCs w:val="22"/>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w:t>
      </w:r>
      <w:r w:rsidR="00FD2B65">
        <w:rPr>
          <w:rFonts w:ascii="Arial" w:hAnsi="Arial" w:cs="Arial"/>
          <w:sz w:val="22"/>
          <w:szCs w:val="22"/>
        </w:rPr>
        <w:t>чреждением) сельского поселения.</w:t>
      </w:r>
    </w:p>
    <w:p w:rsidR="001E5F30" w:rsidRPr="00BD0465" w:rsidRDefault="001E5F30" w:rsidP="00C35BEF">
      <w:pPr>
        <w:ind w:left="720"/>
        <w:jc w:val="both"/>
        <w:rPr>
          <w:rFonts w:ascii="Arial" w:hAnsi="Arial" w:cs="Arial"/>
          <w:sz w:val="22"/>
          <w:szCs w:val="22"/>
        </w:rPr>
      </w:pPr>
      <w:proofErr w:type="gramStart"/>
      <w:r>
        <w:rPr>
          <w:rFonts w:ascii="Arial" w:hAnsi="Arial" w:cs="Arial"/>
          <w:sz w:val="22"/>
          <w:szCs w:val="22"/>
        </w:rPr>
        <w:t xml:space="preserve">« </w:t>
      </w:r>
      <w:r w:rsidRPr="001E5F30">
        <w:rPr>
          <w:rFonts w:ascii="Arial" w:hAnsi="Arial" w:cs="Arial"/>
          <w:b/>
          <w:sz w:val="22"/>
          <w:szCs w:val="22"/>
          <w:u w:val="single"/>
        </w:rPr>
        <w:t>Статья</w:t>
      </w:r>
      <w:proofErr w:type="gramEnd"/>
      <w:r w:rsidRPr="001E5F30">
        <w:rPr>
          <w:rFonts w:ascii="Arial" w:hAnsi="Arial" w:cs="Arial"/>
          <w:b/>
          <w:sz w:val="22"/>
          <w:szCs w:val="22"/>
          <w:u w:val="single"/>
        </w:rPr>
        <w:t xml:space="preserve"> 4</w:t>
      </w:r>
    </w:p>
    <w:p w:rsidR="00C35BEF" w:rsidRDefault="00C35BEF" w:rsidP="00C35BEF">
      <w:pPr>
        <w:ind w:left="720"/>
        <w:jc w:val="both"/>
        <w:rPr>
          <w:rFonts w:ascii="Arial" w:hAnsi="Arial" w:cs="Arial"/>
          <w:sz w:val="22"/>
          <w:szCs w:val="22"/>
        </w:rPr>
      </w:pPr>
      <w:r>
        <w:rPr>
          <w:rFonts w:ascii="Arial" w:hAnsi="Arial" w:cs="Arial"/>
          <w:sz w:val="22"/>
          <w:szCs w:val="22"/>
        </w:rPr>
        <w:t xml:space="preserve"> Пункт 4 статьи 4 изложить в следующей редакции:</w:t>
      </w:r>
    </w:p>
    <w:p w:rsidR="00C35BEF" w:rsidRDefault="00C35BEF" w:rsidP="00C35BEF">
      <w:pPr>
        <w:ind w:left="720"/>
        <w:jc w:val="both"/>
        <w:rPr>
          <w:rFonts w:ascii="Arial" w:hAnsi="Arial" w:cs="Arial"/>
          <w:sz w:val="22"/>
          <w:szCs w:val="22"/>
        </w:rPr>
      </w:pPr>
      <w:proofErr w:type="gramStart"/>
      <w:r>
        <w:rPr>
          <w:rFonts w:ascii="Arial" w:hAnsi="Arial" w:cs="Arial"/>
          <w:sz w:val="22"/>
          <w:szCs w:val="22"/>
        </w:rPr>
        <w:t>« 4</w:t>
      </w:r>
      <w:proofErr w:type="gramEnd"/>
      <w:r>
        <w:rPr>
          <w:rFonts w:ascii="Arial" w:hAnsi="Arial" w:cs="Arial"/>
          <w:sz w:val="22"/>
          <w:szCs w:val="22"/>
        </w:rPr>
        <w:t>. Утвердить объем бюджетных ассигнований дорожного фонда муниципального образования Ягоднинское сельское поселение Верхнекетского района Томской области на 20</w:t>
      </w:r>
      <w:r w:rsidR="0033247F">
        <w:rPr>
          <w:rFonts w:ascii="Arial" w:hAnsi="Arial" w:cs="Arial"/>
          <w:sz w:val="22"/>
          <w:szCs w:val="22"/>
        </w:rPr>
        <w:t>20</w:t>
      </w:r>
      <w:r>
        <w:rPr>
          <w:rFonts w:ascii="Arial" w:hAnsi="Arial" w:cs="Arial"/>
          <w:sz w:val="22"/>
          <w:szCs w:val="22"/>
        </w:rPr>
        <w:t xml:space="preserve"> год в сумме </w:t>
      </w:r>
      <w:r w:rsidR="0033247F">
        <w:rPr>
          <w:rFonts w:ascii="Arial" w:hAnsi="Arial" w:cs="Arial"/>
          <w:b/>
          <w:sz w:val="22"/>
          <w:szCs w:val="22"/>
        </w:rPr>
        <w:t>1070,70</w:t>
      </w:r>
      <w:r>
        <w:rPr>
          <w:rFonts w:ascii="Arial" w:hAnsi="Arial" w:cs="Arial"/>
          <w:sz w:val="22"/>
          <w:szCs w:val="22"/>
        </w:rPr>
        <w:t xml:space="preserve"> тыс. рублей</w:t>
      </w:r>
    </w:p>
    <w:p w:rsidR="00C35BEF" w:rsidRDefault="00C35BEF" w:rsidP="00C35BEF">
      <w:pPr>
        <w:ind w:left="720"/>
        <w:jc w:val="both"/>
        <w:rPr>
          <w:rFonts w:ascii="Arial" w:hAnsi="Arial" w:cs="Arial"/>
          <w:sz w:val="22"/>
          <w:szCs w:val="22"/>
        </w:rPr>
      </w:pPr>
    </w:p>
    <w:p w:rsidR="00022ACA" w:rsidRDefault="00022ACA" w:rsidP="00022ACA">
      <w:pPr>
        <w:jc w:val="both"/>
        <w:rPr>
          <w:rFonts w:ascii="Arial" w:hAnsi="Arial" w:cs="Arial"/>
          <w:i/>
          <w:sz w:val="22"/>
          <w:szCs w:val="22"/>
        </w:rPr>
      </w:pPr>
      <w:r>
        <w:rPr>
          <w:rFonts w:ascii="Arial" w:hAnsi="Arial" w:cs="Arial"/>
          <w:sz w:val="22"/>
          <w:szCs w:val="22"/>
        </w:rPr>
        <w:t xml:space="preserve">   2</w:t>
      </w:r>
      <w:r w:rsidR="00313F98">
        <w:rPr>
          <w:rFonts w:ascii="Arial" w:hAnsi="Arial" w:cs="Arial"/>
          <w:sz w:val="22"/>
          <w:szCs w:val="22"/>
        </w:rPr>
        <w:t xml:space="preserve">. Приложения </w:t>
      </w:r>
      <w:r>
        <w:rPr>
          <w:rFonts w:ascii="Arial" w:hAnsi="Arial" w:cs="Arial"/>
          <w:sz w:val="22"/>
          <w:szCs w:val="22"/>
        </w:rPr>
        <w:t>3,</w:t>
      </w:r>
      <w:r w:rsidR="002A0D29">
        <w:rPr>
          <w:rFonts w:ascii="Arial" w:hAnsi="Arial" w:cs="Arial"/>
          <w:sz w:val="22"/>
          <w:szCs w:val="22"/>
        </w:rPr>
        <w:t>4,</w:t>
      </w:r>
      <w:r w:rsidR="00C35BEF">
        <w:rPr>
          <w:rFonts w:ascii="Arial" w:hAnsi="Arial" w:cs="Arial"/>
          <w:sz w:val="22"/>
          <w:szCs w:val="22"/>
        </w:rPr>
        <w:t>5,</w:t>
      </w:r>
      <w:r w:rsidR="002A0D29">
        <w:rPr>
          <w:rFonts w:ascii="Arial" w:hAnsi="Arial" w:cs="Arial"/>
          <w:sz w:val="22"/>
          <w:szCs w:val="22"/>
        </w:rPr>
        <w:t>8,</w:t>
      </w:r>
      <w:r w:rsidR="00C35BEF">
        <w:rPr>
          <w:rFonts w:ascii="Arial" w:hAnsi="Arial" w:cs="Arial"/>
          <w:sz w:val="22"/>
          <w:szCs w:val="22"/>
        </w:rPr>
        <w:t>11,12,</w:t>
      </w:r>
      <w:proofErr w:type="gramStart"/>
      <w:r w:rsidR="00C35BEF">
        <w:rPr>
          <w:rFonts w:ascii="Arial" w:hAnsi="Arial" w:cs="Arial"/>
          <w:sz w:val="22"/>
          <w:szCs w:val="22"/>
        </w:rPr>
        <w:t>13  к</w:t>
      </w:r>
      <w:proofErr w:type="gramEnd"/>
      <w:r w:rsidR="00C35BEF">
        <w:rPr>
          <w:rFonts w:ascii="Arial" w:hAnsi="Arial" w:cs="Arial"/>
          <w:sz w:val="22"/>
          <w:szCs w:val="22"/>
        </w:rPr>
        <w:t xml:space="preserve"> решению Совета Ягоднинского  сельского поселения от 28.12.20</w:t>
      </w:r>
      <w:r w:rsidR="003A0CA3">
        <w:rPr>
          <w:rFonts w:ascii="Arial" w:hAnsi="Arial" w:cs="Arial"/>
          <w:sz w:val="22"/>
          <w:szCs w:val="22"/>
        </w:rPr>
        <w:t>19</w:t>
      </w:r>
      <w:r w:rsidR="00C35BEF">
        <w:rPr>
          <w:rFonts w:ascii="Arial" w:hAnsi="Arial" w:cs="Arial"/>
          <w:sz w:val="22"/>
          <w:szCs w:val="22"/>
        </w:rPr>
        <w:t xml:space="preserve"> г № 4</w:t>
      </w:r>
      <w:r w:rsidR="003A0CA3">
        <w:rPr>
          <w:rFonts w:ascii="Arial" w:hAnsi="Arial" w:cs="Arial"/>
          <w:sz w:val="22"/>
          <w:szCs w:val="22"/>
        </w:rPr>
        <w:t>2</w:t>
      </w:r>
      <w:r w:rsidR="00C35BEF">
        <w:rPr>
          <w:rFonts w:ascii="Arial" w:hAnsi="Arial" w:cs="Arial"/>
          <w:sz w:val="22"/>
          <w:szCs w:val="22"/>
        </w:rPr>
        <w:t xml:space="preserve"> «О местном бюджете муницип</w:t>
      </w:r>
      <w:r>
        <w:rPr>
          <w:rFonts w:ascii="Arial" w:hAnsi="Arial" w:cs="Arial"/>
          <w:sz w:val="22"/>
          <w:szCs w:val="22"/>
        </w:rPr>
        <w:t>ального образования Ягоднинское сельское поселение</w:t>
      </w:r>
      <w:r w:rsidR="00C35BEF">
        <w:rPr>
          <w:rFonts w:ascii="Arial" w:hAnsi="Arial" w:cs="Arial"/>
          <w:sz w:val="22"/>
          <w:szCs w:val="22"/>
        </w:rPr>
        <w:t xml:space="preserve"> Верхнекетского района Томской области на 20</w:t>
      </w:r>
      <w:r w:rsidR="003A0CA3">
        <w:rPr>
          <w:rFonts w:ascii="Arial" w:hAnsi="Arial" w:cs="Arial"/>
          <w:sz w:val="22"/>
          <w:szCs w:val="22"/>
        </w:rPr>
        <w:t>20</w:t>
      </w:r>
      <w:r w:rsidR="00C35BEF">
        <w:rPr>
          <w:rFonts w:ascii="Arial" w:hAnsi="Arial" w:cs="Arial"/>
          <w:sz w:val="22"/>
          <w:szCs w:val="22"/>
        </w:rPr>
        <w:t xml:space="preserve"> год»  изложить в редакции со</w:t>
      </w:r>
      <w:r w:rsidR="00313F98">
        <w:rPr>
          <w:rFonts w:ascii="Arial" w:hAnsi="Arial" w:cs="Arial"/>
          <w:sz w:val="22"/>
          <w:szCs w:val="22"/>
        </w:rPr>
        <w:t>гласно приложениям 1, 2, 3, 4</w:t>
      </w:r>
      <w:r w:rsidR="00A17951">
        <w:rPr>
          <w:rFonts w:ascii="Arial" w:hAnsi="Arial" w:cs="Arial"/>
          <w:sz w:val="22"/>
          <w:szCs w:val="22"/>
        </w:rPr>
        <w:t>,</w:t>
      </w:r>
      <w:r w:rsidR="002A0D29">
        <w:rPr>
          <w:rFonts w:ascii="Arial" w:hAnsi="Arial" w:cs="Arial"/>
          <w:sz w:val="22"/>
          <w:szCs w:val="22"/>
        </w:rPr>
        <w:t xml:space="preserve"> </w:t>
      </w:r>
      <w:r w:rsidR="00A17951">
        <w:rPr>
          <w:rFonts w:ascii="Arial" w:hAnsi="Arial" w:cs="Arial"/>
          <w:sz w:val="22"/>
          <w:szCs w:val="22"/>
        </w:rPr>
        <w:t>5,</w:t>
      </w:r>
      <w:r w:rsidR="002A0D29">
        <w:rPr>
          <w:rFonts w:ascii="Arial" w:hAnsi="Arial" w:cs="Arial"/>
          <w:sz w:val="22"/>
          <w:szCs w:val="22"/>
        </w:rPr>
        <w:t xml:space="preserve"> </w:t>
      </w:r>
      <w:r w:rsidR="00A17951">
        <w:rPr>
          <w:rFonts w:ascii="Arial" w:hAnsi="Arial" w:cs="Arial"/>
          <w:sz w:val="22"/>
          <w:szCs w:val="22"/>
        </w:rPr>
        <w:t>6</w:t>
      </w:r>
      <w:r w:rsidR="00C35BEF">
        <w:rPr>
          <w:rFonts w:ascii="Arial" w:hAnsi="Arial" w:cs="Arial"/>
          <w:sz w:val="22"/>
          <w:szCs w:val="22"/>
        </w:rPr>
        <w:t xml:space="preserve"> </w:t>
      </w:r>
      <w:r>
        <w:rPr>
          <w:rFonts w:ascii="Arial" w:hAnsi="Arial" w:cs="Arial"/>
          <w:sz w:val="22"/>
          <w:szCs w:val="22"/>
        </w:rPr>
        <w:t>,7</w:t>
      </w:r>
      <w:r w:rsidR="00C35BEF">
        <w:rPr>
          <w:rFonts w:ascii="Arial" w:hAnsi="Arial" w:cs="Arial"/>
          <w:sz w:val="22"/>
          <w:szCs w:val="22"/>
        </w:rPr>
        <w:t xml:space="preserve">  к настоящему решению.</w:t>
      </w:r>
    </w:p>
    <w:p w:rsidR="00C35BEF" w:rsidRPr="00022ACA" w:rsidRDefault="00022ACA" w:rsidP="00022ACA">
      <w:pPr>
        <w:jc w:val="both"/>
        <w:rPr>
          <w:rFonts w:ascii="Arial" w:hAnsi="Arial" w:cs="Arial"/>
          <w:i/>
          <w:sz w:val="22"/>
          <w:szCs w:val="22"/>
        </w:rPr>
      </w:pPr>
      <w:r>
        <w:rPr>
          <w:rFonts w:ascii="Arial" w:hAnsi="Arial" w:cs="Arial"/>
          <w:i/>
          <w:sz w:val="22"/>
          <w:szCs w:val="22"/>
        </w:rPr>
        <w:lastRenderedPageBreak/>
        <w:t xml:space="preserve">   </w:t>
      </w:r>
      <w:r>
        <w:rPr>
          <w:rFonts w:ascii="Arial" w:hAnsi="Arial" w:cs="Arial"/>
          <w:sz w:val="22"/>
          <w:szCs w:val="22"/>
        </w:rPr>
        <w:t>3</w:t>
      </w:r>
      <w:r w:rsidR="00C35BEF">
        <w:rPr>
          <w:rFonts w:ascii="Arial" w:hAnsi="Arial" w:cs="Arial"/>
          <w:sz w:val="22"/>
          <w:szCs w:val="22"/>
        </w:rPr>
        <w:t xml:space="preserve">. Настоящее решение вступает в силу со дня </w:t>
      </w:r>
      <w:proofErr w:type="gramStart"/>
      <w:r w:rsidR="00C35BEF">
        <w:rPr>
          <w:rFonts w:ascii="Arial" w:hAnsi="Arial" w:cs="Arial"/>
          <w:sz w:val="22"/>
          <w:szCs w:val="22"/>
        </w:rPr>
        <w:t>официального  опубликования</w:t>
      </w:r>
      <w:proofErr w:type="gramEnd"/>
      <w:r w:rsidR="00C35BEF">
        <w:rPr>
          <w:rFonts w:ascii="Arial" w:hAnsi="Arial" w:cs="Arial"/>
          <w:sz w:val="22"/>
          <w:szCs w:val="22"/>
        </w:rPr>
        <w:t xml:space="preserve"> </w:t>
      </w:r>
      <w:r w:rsidR="00C35BEF">
        <w:rPr>
          <w:rFonts w:ascii="Arial" w:hAnsi="Arial"/>
          <w:sz w:val="22"/>
          <w:szCs w:val="22"/>
          <w:lang w:eastAsia="en-US"/>
        </w:rPr>
        <w:t>в информационном вестнике Верхнекетского района «Территория».</w:t>
      </w:r>
      <w:r w:rsidR="00C35BEF">
        <w:rPr>
          <w:rFonts w:ascii="Arial" w:hAnsi="Arial" w:cs="Arial"/>
          <w:sz w:val="22"/>
          <w:szCs w:val="22"/>
        </w:rPr>
        <w:t xml:space="preserve"> Разместить настоящее решение на официальном сайте Администрации Верхнекетского района.</w:t>
      </w:r>
    </w:p>
    <w:p w:rsidR="00C35BEF" w:rsidRDefault="00C35BEF" w:rsidP="00C35BEF">
      <w:pPr>
        <w:rPr>
          <w:rFonts w:ascii="Arial" w:hAnsi="Arial" w:cs="Arial"/>
          <w:sz w:val="22"/>
          <w:szCs w:val="22"/>
        </w:rPr>
      </w:pPr>
    </w:p>
    <w:p w:rsidR="00C35BEF" w:rsidRDefault="00C35BEF" w:rsidP="00C35BEF">
      <w:pPr>
        <w:autoSpaceDE w:val="0"/>
        <w:autoSpaceDN w:val="0"/>
        <w:adjustRightInd w:val="0"/>
        <w:ind w:right="-143"/>
        <w:jc w:val="both"/>
        <w:rPr>
          <w:rFonts w:ascii="Arial" w:hAnsi="Arial" w:cs="Arial"/>
          <w:sz w:val="22"/>
          <w:szCs w:val="22"/>
        </w:rPr>
      </w:pPr>
      <w:r>
        <w:rPr>
          <w:rFonts w:ascii="Arial" w:hAnsi="Arial" w:cs="Arial"/>
          <w:sz w:val="22"/>
          <w:szCs w:val="22"/>
        </w:rPr>
        <w:t xml:space="preserve">Председатель    Совета                                                         Глава  </w:t>
      </w:r>
    </w:p>
    <w:p w:rsidR="00C35BEF" w:rsidRDefault="00C35BEF" w:rsidP="00C35BEF">
      <w:pPr>
        <w:autoSpaceDE w:val="0"/>
        <w:autoSpaceDN w:val="0"/>
        <w:adjustRightInd w:val="0"/>
        <w:ind w:right="-143"/>
        <w:jc w:val="both"/>
        <w:rPr>
          <w:rFonts w:ascii="Arial" w:hAnsi="Arial" w:cs="Arial"/>
          <w:sz w:val="22"/>
          <w:szCs w:val="22"/>
        </w:rPr>
      </w:pPr>
      <w:r>
        <w:rPr>
          <w:rFonts w:ascii="Arial" w:hAnsi="Arial" w:cs="Arial"/>
          <w:sz w:val="22"/>
          <w:szCs w:val="22"/>
        </w:rPr>
        <w:t xml:space="preserve">Ягоднинского сельского                                                         Ягоднинского сельского </w:t>
      </w:r>
    </w:p>
    <w:p w:rsidR="00C35BEF" w:rsidRDefault="00C35BEF" w:rsidP="00C35BEF">
      <w:pPr>
        <w:autoSpaceDE w:val="0"/>
        <w:autoSpaceDN w:val="0"/>
        <w:adjustRightInd w:val="0"/>
        <w:ind w:right="-143"/>
        <w:jc w:val="both"/>
        <w:rPr>
          <w:rFonts w:ascii="Arial" w:hAnsi="Arial" w:cs="Arial"/>
          <w:sz w:val="22"/>
          <w:szCs w:val="22"/>
        </w:rPr>
      </w:pPr>
      <w:r>
        <w:rPr>
          <w:rFonts w:ascii="Arial" w:hAnsi="Arial" w:cs="Arial"/>
          <w:sz w:val="22"/>
          <w:szCs w:val="22"/>
        </w:rPr>
        <w:t xml:space="preserve">поселения                                                                               </w:t>
      </w:r>
      <w:proofErr w:type="spellStart"/>
      <w:r>
        <w:rPr>
          <w:rFonts w:ascii="Arial" w:hAnsi="Arial" w:cs="Arial"/>
          <w:sz w:val="22"/>
          <w:szCs w:val="22"/>
        </w:rPr>
        <w:t>поселения</w:t>
      </w:r>
      <w:proofErr w:type="spellEnd"/>
      <w:r>
        <w:rPr>
          <w:rFonts w:ascii="Arial" w:hAnsi="Arial" w:cs="Arial"/>
          <w:sz w:val="22"/>
          <w:szCs w:val="22"/>
        </w:rPr>
        <w:t xml:space="preserve"> </w:t>
      </w:r>
    </w:p>
    <w:p w:rsidR="00C35BEF" w:rsidRDefault="00C35BEF" w:rsidP="00C35BEF">
      <w:pPr>
        <w:autoSpaceDE w:val="0"/>
        <w:autoSpaceDN w:val="0"/>
        <w:adjustRightInd w:val="0"/>
        <w:ind w:right="-143"/>
        <w:jc w:val="both"/>
        <w:rPr>
          <w:rFonts w:ascii="Arial" w:hAnsi="Arial" w:cs="Arial"/>
          <w:sz w:val="22"/>
          <w:szCs w:val="22"/>
        </w:rPr>
      </w:pPr>
      <w:r>
        <w:rPr>
          <w:rFonts w:ascii="Arial" w:hAnsi="Arial" w:cs="Arial"/>
          <w:sz w:val="22"/>
          <w:szCs w:val="22"/>
        </w:rPr>
        <w:t>___________________                                                           ____________________</w:t>
      </w:r>
    </w:p>
    <w:p w:rsidR="00C35BEF" w:rsidRDefault="00C35BEF" w:rsidP="00C35BEF">
      <w:pPr>
        <w:autoSpaceDE w:val="0"/>
        <w:autoSpaceDN w:val="0"/>
        <w:adjustRightInd w:val="0"/>
        <w:ind w:right="-143"/>
        <w:jc w:val="both"/>
        <w:rPr>
          <w:rFonts w:ascii="Arial" w:hAnsi="Arial" w:cs="Arial"/>
          <w:sz w:val="22"/>
          <w:szCs w:val="22"/>
        </w:rPr>
      </w:pPr>
    </w:p>
    <w:p w:rsidR="00C35BEF" w:rsidRDefault="003A0CA3" w:rsidP="00C35BEF">
      <w:pPr>
        <w:autoSpaceDE w:val="0"/>
        <w:autoSpaceDN w:val="0"/>
        <w:adjustRightInd w:val="0"/>
        <w:ind w:right="-143"/>
        <w:jc w:val="both"/>
        <w:rPr>
          <w:rFonts w:ascii="Arial" w:hAnsi="Arial" w:cs="Arial"/>
          <w:sz w:val="22"/>
          <w:szCs w:val="22"/>
        </w:rPr>
      </w:pPr>
      <w:r>
        <w:rPr>
          <w:rFonts w:ascii="Arial" w:hAnsi="Arial" w:cs="Arial"/>
          <w:sz w:val="22"/>
          <w:szCs w:val="22"/>
        </w:rPr>
        <w:t xml:space="preserve"> А.</w:t>
      </w:r>
      <w:r w:rsidR="00022ACA">
        <w:rPr>
          <w:rFonts w:ascii="Arial" w:hAnsi="Arial" w:cs="Arial"/>
          <w:sz w:val="22"/>
          <w:szCs w:val="22"/>
        </w:rPr>
        <w:t xml:space="preserve"> </w:t>
      </w:r>
      <w:r>
        <w:rPr>
          <w:rFonts w:ascii="Arial" w:hAnsi="Arial" w:cs="Arial"/>
          <w:sz w:val="22"/>
          <w:szCs w:val="22"/>
        </w:rPr>
        <w:t>С.</w:t>
      </w:r>
      <w:r w:rsidR="00022ACA">
        <w:rPr>
          <w:rFonts w:ascii="Arial" w:hAnsi="Arial" w:cs="Arial"/>
          <w:sz w:val="22"/>
          <w:szCs w:val="22"/>
        </w:rPr>
        <w:t xml:space="preserve"> </w:t>
      </w:r>
      <w:proofErr w:type="spellStart"/>
      <w:r>
        <w:rPr>
          <w:rFonts w:ascii="Arial" w:hAnsi="Arial" w:cs="Arial"/>
          <w:sz w:val="22"/>
          <w:szCs w:val="22"/>
        </w:rPr>
        <w:t>Еремеева</w:t>
      </w:r>
      <w:proofErr w:type="spellEnd"/>
      <w:r w:rsidR="00C35BEF">
        <w:rPr>
          <w:rFonts w:ascii="Arial" w:hAnsi="Arial" w:cs="Arial"/>
          <w:sz w:val="22"/>
          <w:szCs w:val="22"/>
        </w:rPr>
        <w:t xml:space="preserve">                                                                     </w:t>
      </w:r>
      <w:r>
        <w:rPr>
          <w:rFonts w:ascii="Arial" w:hAnsi="Arial" w:cs="Arial"/>
          <w:sz w:val="22"/>
          <w:szCs w:val="22"/>
        </w:rPr>
        <w:t xml:space="preserve">  </w:t>
      </w:r>
      <w:r w:rsidR="00C35BEF">
        <w:rPr>
          <w:rFonts w:ascii="Arial" w:hAnsi="Arial" w:cs="Arial"/>
          <w:sz w:val="22"/>
          <w:szCs w:val="22"/>
        </w:rPr>
        <w:t xml:space="preserve"> </w:t>
      </w:r>
      <w:r w:rsidR="00EC6DE0">
        <w:rPr>
          <w:rFonts w:ascii="Arial" w:hAnsi="Arial" w:cs="Arial"/>
          <w:sz w:val="22"/>
          <w:szCs w:val="22"/>
        </w:rPr>
        <w:t>Е.Б. Врублевская</w:t>
      </w:r>
    </w:p>
    <w:p w:rsidR="00C35BEF" w:rsidRDefault="00C35BEF" w:rsidP="00C35BEF">
      <w:pPr>
        <w:rPr>
          <w:rFonts w:ascii="Arial" w:hAnsi="Arial" w:cs="Arial"/>
          <w:sz w:val="22"/>
          <w:szCs w:val="22"/>
        </w:rPr>
      </w:pPr>
    </w:p>
    <w:p w:rsidR="00B775DC" w:rsidRDefault="00B775DC"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Pr="007422F4" w:rsidRDefault="00B77AAA" w:rsidP="00B77AAA">
      <w:pPr>
        <w:jc w:val="center"/>
        <w:rPr>
          <w:rFonts w:ascii="Arial" w:hAnsi="Arial" w:cs="Arial"/>
          <w:b/>
          <w:sz w:val="28"/>
          <w:szCs w:val="28"/>
        </w:rPr>
      </w:pPr>
      <w:r w:rsidRPr="007422F4">
        <w:rPr>
          <w:rFonts w:ascii="Arial" w:hAnsi="Arial" w:cs="Arial"/>
          <w:b/>
          <w:sz w:val="28"/>
          <w:szCs w:val="28"/>
        </w:rPr>
        <w:t xml:space="preserve">Пояснительная записка </w:t>
      </w:r>
      <w:r>
        <w:rPr>
          <w:rFonts w:ascii="Arial" w:hAnsi="Arial" w:cs="Arial"/>
          <w:b/>
          <w:sz w:val="28"/>
          <w:szCs w:val="28"/>
        </w:rPr>
        <w:t xml:space="preserve">к корректировке бюджета </w:t>
      </w:r>
      <w:proofErr w:type="gramStart"/>
      <w:r>
        <w:rPr>
          <w:rFonts w:ascii="Arial" w:hAnsi="Arial" w:cs="Arial"/>
          <w:b/>
          <w:sz w:val="28"/>
          <w:szCs w:val="28"/>
        </w:rPr>
        <w:t>муниципального  образования</w:t>
      </w:r>
      <w:proofErr w:type="gramEnd"/>
      <w:r>
        <w:rPr>
          <w:rFonts w:ascii="Arial" w:hAnsi="Arial" w:cs="Arial"/>
          <w:b/>
          <w:sz w:val="28"/>
          <w:szCs w:val="28"/>
        </w:rPr>
        <w:t xml:space="preserve">   Ягоднинское сельское поселение Верхнекетского района Томской области</w:t>
      </w:r>
      <w:r w:rsidRPr="007422F4">
        <w:rPr>
          <w:rFonts w:ascii="Arial" w:hAnsi="Arial" w:cs="Arial"/>
          <w:b/>
          <w:sz w:val="28"/>
          <w:szCs w:val="28"/>
        </w:rPr>
        <w:t xml:space="preserve"> </w:t>
      </w:r>
      <w:r>
        <w:rPr>
          <w:rFonts w:ascii="Arial" w:hAnsi="Arial" w:cs="Arial"/>
          <w:b/>
          <w:sz w:val="28"/>
          <w:szCs w:val="28"/>
        </w:rPr>
        <w:t>на  2020</w:t>
      </w:r>
      <w:r w:rsidRPr="007422F4">
        <w:rPr>
          <w:rFonts w:ascii="Arial" w:hAnsi="Arial" w:cs="Arial"/>
          <w:b/>
          <w:sz w:val="28"/>
          <w:szCs w:val="28"/>
        </w:rPr>
        <w:t xml:space="preserve"> год</w:t>
      </w:r>
      <w:r>
        <w:rPr>
          <w:rFonts w:ascii="Arial" w:hAnsi="Arial" w:cs="Arial"/>
          <w:b/>
          <w:sz w:val="28"/>
          <w:szCs w:val="28"/>
        </w:rPr>
        <w:t xml:space="preserve"> </w:t>
      </w:r>
    </w:p>
    <w:p w:rsidR="00B77AAA" w:rsidRPr="00AE5F78" w:rsidRDefault="00B77AAA" w:rsidP="00B77AAA">
      <w:pPr>
        <w:rPr>
          <w:rFonts w:ascii="Arial" w:hAnsi="Arial" w:cs="Arial"/>
          <w:b/>
          <w:sz w:val="28"/>
          <w:szCs w:val="28"/>
        </w:rPr>
      </w:pPr>
    </w:p>
    <w:p w:rsidR="00B77AAA" w:rsidRPr="00AE5F78" w:rsidRDefault="00B77AAA" w:rsidP="00B77AAA">
      <w:pPr>
        <w:rPr>
          <w:rFonts w:ascii="Arial" w:hAnsi="Arial" w:cs="Arial"/>
        </w:rPr>
      </w:pPr>
      <w:r w:rsidRPr="00AE5F78">
        <w:rPr>
          <w:rFonts w:ascii="Arial" w:hAnsi="Arial" w:cs="Arial"/>
        </w:rPr>
        <w:t xml:space="preserve">       Корректировка бюджета обусловлена следующими причинами:</w:t>
      </w:r>
    </w:p>
    <w:p w:rsidR="00B77AAA" w:rsidRDefault="00B77AAA" w:rsidP="00B77AAA">
      <w:pPr>
        <w:rPr>
          <w:rFonts w:ascii="Arial" w:hAnsi="Arial" w:cs="Arial"/>
        </w:rPr>
      </w:pPr>
    </w:p>
    <w:p w:rsidR="00B77AAA" w:rsidRDefault="00B77AAA" w:rsidP="00B77AAA">
      <w:pPr>
        <w:tabs>
          <w:tab w:val="left" w:pos="8460"/>
        </w:tabs>
        <w:rPr>
          <w:rFonts w:ascii="Arial" w:hAnsi="Arial" w:cs="Arial"/>
        </w:rPr>
      </w:pPr>
      <w:r>
        <w:rPr>
          <w:rFonts w:ascii="Arial" w:hAnsi="Arial" w:cs="Arial"/>
        </w:rPr>
        <w:t xml:space="preserve">      1.</w:t>
      </w:r>
      <w:r w:rsidRPr="00AE5F78">
        <w:rPr>
          <w:rFonts w:ascii="Arial" w:hAnsi="Arial" w:cs="Arial"/>
        </w:rPr>
        <w:t xml:space="preserve">Изменения и </w:t>
      </w:r>
      <w:proofErr w:type="gramStart"/>
      <w:r w:rsidRPr="00AE5F78">
        <w:rPr>
          <w:rFonts w:ascii="Arial" w:hAnsi="Arial" w:cs="Arial"/>
        </w:rPr>
        <w:t>дополнения  расходной</w:t>
      </w:r>
      <w:proofErr w:type="gramEnd"/>
      <w:r w:rsidRPr="00AE5F78">
        <w:rPr>
          <w:rFonts w:ascii="Arial" w:hAnsi="Arial" w:cs="Arial"/>
        </w:rPr>
        <w:t xml:space="preserve"> части  бюджета </w:t>
      </w:r>
    </w:p>
    <w:p w:rsidR="00B77AAA" w:rsidRDefault="00B77AAA" w:rsidP="00B77AAA">
      <w:pPr>
        <w:ind w:left="360"/>
        <w:rPr>
          <w:rFonts w:ascii="Arial" w:hAnsi="Arial" w:cs="Arial"/>
        </w:rPr>
      </w:pPr>
      <w:r>
        <w:rPr>
          <w:rFonts w:ascii="Arial" w:hAnsi="Arial" w:cs="Arial"/>
        </w:rPr>
        <w:t>2.</w:t>
      </w:r>
      <w:r w:rsidRPr="00AE5F78">
        <w:rPr>
          <w:rFonts w:ascii="Arial" w:hAnsi="Arial" w:cs="Arial"/>
        </w:rPr>
        <w:t>И</w:t>
      </w:r>
      <w:r>
        <w:rPr>
          <w:rFonts w:ascii="Arial" w:hAnsi="Arial" w:cs="Arial"/>
        </w:rPr>
        <w:t xml:space="preserve">зменения и </w:t>
      </w:r>
      <w:proofErr w:type="gramStart"/>
      <w:r>
        <w:rPr>
          <w:rFonts w:ascii="Arial" w:hAnsi="Arial" w:cs="Arial"/>
        </w:rPr>
        <w:t>дополнения  доходной</w:t>
      </w:r>
      <w:proofErr w:type="gramEnd"/>
      <w:r w:rsidRPr="00AE5F78">
        <w:rPr>
          <w:rFonts w:ascii="Arial" w:hAnsi="Arial" w:cs="Arial"/>
        </w:rPr>
        <w:t xml:space="preserve"> части  бюджета </w:t>
      </w:r>
    </w:p>
    <w:p w:rsidR="00B77AAA" w:rsidRDefault="00B77AAA" w:rsidP="00B77AAA">
      <w:pPr>
        <w:rPr>
          <w:rFonts w:ascii="Arial" w:hAnsi="Arial" w:cs="Arial"/>
        </w:rPr>
      </w:pPr>
    </w:p>
    <w:p w:rsidR="00B77AAA" w:rsidRDefault="00B77AAA" w:rsidP="00B77AAA">
      <w:pPr>
        <w:rPr>
          <w:rFonts w:ascii="Arial" w:hAnsi="Arial" w:cs="Arial"/>
          <w:b/>
          <w:u w:val="single"/>
        </w:rPr>
      </w:pPr>
      <w:r>
        <w:rPr>
          <w:rFonts w:ascii="Arial" w:hAnsi="Arial" w:cs="Arial"/>
        </w:rPr>
        <w:t xml:space="preserve">                                                                       </w:t>
      </w:r>
      <w:r w:rsidRPr="004D1E52">
        <w:rPr>
          <w:rFonts w:ascii="Arial" w:hAnsi="Arial" w:cs="Arial"/>
          <w:b/>
          <w:u w:val="single"/>
        </w:rPr>
        <w:t>ДОХОДЫ</w:t>
      </w:r>
    </w:p>
    <w:p w:rsidR="00B77AAA" w:rsidRDefault="00B77AAA" w:rsidP="00B77AAA">
      <w:pPr>
        <w:rPr>
          <w:rFonts w:ascii="Arial" w:hAnsi="Arial" w:cs="Arial"/>
          <w:b/>
          <w:u w:val="single"/>
        </w:rPr>
      </w:pPr>
    </w:p>
    <w:p w:rsidR="00B77AAA" w:rsidRDefault="00B77AAA" w:rsidP="00B77AAA">
      <w:pPr>
        <w:rPr>
          <w:rFonts w:ascii="Arial" w:hAnsi="Arial" w:cs="Arial"/>
        </w:rPr>
      </w:pPr>
      <w:r>
        <w:rPr>
          <w:rFonts w:ascii="Arial" w:hAnsi="Arial" w:cs="Arial"/>
        </w:rPr>
        <w:t xml:space="preserve">               1.Доходы увеличились </w:t>
      </w:r>
      <w:proofErr w:type="gramStart"/>
      <w:r>
        <w:rPr>
          <w:rFonts w:ascii="Arial" w:hAnsi="Arial" w:cs="Arial"/>
        </w:rPr>
        <w:t xml:space="preserve">на  </w:t>
      </w:r>
      <w:r>
        <w:rPr>
          <w:rFonts w:ascii="Arial" w:hAnsi="Arial" w:cs="Arial"/>
          <w:b/>
        </w:rPr>
        <w:t>+</w:t>
      </w:r>
      <w:proofErr w:type="gramEnd"/>
      <w:r>
        <w:rPr>
          <w:rFonts w:ascii="Arial" w:hAnsi="Arial" w:cs="Arial"/>
          <w:b/>
        </w:rPr>
        <w:t xml:space="preserve"> 290,0 тыс. рублей </w:t>
      </w:r>
      <w:r>
        <w:rPr>
          <w:rFonts w:ascii="Arial" w:hAnsi="Arial" w:cs="Arial"/>
        </w:rPr>
        <w:t>в том числе;</w:t>
      </w:r>
    </w:p>
    <w:p w:rsidR="00B77AAA" w:rsidRDefault="00B77AAA" w:rsidP="00B77AAA">
      <w:pPr>
        <w:rPr>
          <w:rFonts w:ascii="Arial" w:hAnsi="Arial" w:cs="Arial"/>
        </w:rPr>
      </w:pPr>
    </w:p>
    <w:p w:rsidR="00B77AAA" w:rsidRDefault="00B77AAA" w:rsidP="00B77AAA">
      <w:pPr>
        <w:rPr>
          <w:rFonts w:ascii="Arial" w:hAnsi="Arial" w:cs="Arial"/>
          <w:b/>
        </w:rPr>
      </w:pPr>
      <w:r>
        <w:rPr>
          <w:rFonts w:ascii="Arial" w:hAnsi="Arial" w:cs="Arial"/>
        </w:rPr>
        <w:t xml:space="preserve">           </w:t>
      </w:r>
      <w:r w:rsidRPr="006C0695">
        <w:rPr>
          <w:rFonts w:ascii="Arial" w:hAnsi="Arial" w:cs="Arial"/>
          <w:color w:val="000000"/>
          <w:u w:val="single"/>
        </w:rPr>
        <w:t xml:space="preserve">ИМБТ </w:t>
      </w:r>
      <w:r>
        <w:rPr>
          <w:rFonts w:ascii="Arial" w:hAnsi="Arial" w:cs="Arial"/>
          <w:color w:val="000000"/>
          <w:u w:val="single"/>
        </w:rPr>
        <w:t>на реализацию мероприятий муниципальной программы</w:t>
      </w:r>
      <w:proofErr w:type="gramStart"/>
      <w:r>
        <w:rPr>
          <w:rFonts w:ascii="Arial" w:hAnsi="Arial" w:cs="Arial"/>
          <w:color w:val="000000"/>
          <w:u w:val="single"/>
        </w:rPr>
        <w:t xml:space="preserve">   «</w:t>
      </w:r>
      <w:proofErr w:type="gramEnd"/>
      <w:r>
        <w:rPr>
          <w:rFonts w:ascii="Arial" w:hAnsi="Arial" w:cs="Arial"/>
          <w:color w:val="000000"/>
          <w:u w:val="single"/>
        </w:rPr>
        <w:t>Повышение энергетической эффективности на территории Верхнекетского района Томской области на период до 2020 года»</w:t>
      </w:r>
      <w:r>
        <w:rPr>
          <w:rFonts w:ascii="Arial" w:hAnsi="Arial" w:cs="Arial"/>
        </w:rPr>
        <w:t xml:space="preserve">+ </w:t>
      </w:r>
      <w:r>
        <w:rPr>
          <w:rFonts w:ascii="Arial" w:hAnsi="Arial" w:cs="Arial"/>
          <w:b/>
        </w:rPr>
        <w:t>20,0 тыс. рублей;</w:t>
      </w:r>
    </w:p>
    <w:p w:rsidR="00B77AAA" w:rsidRDefault="00B77AAA" w:rsidP="00B77AAA">
      <w:pPr>
        <w:rPr>
          <w:rFonts w:ascii="Arial" w:hAnsi="Arial" w:cs="Arial"/>
          <w:b/>
        </w:rPr>
      </w:pPr>
    </w:p>
    <w:p w:rsidR="00B77AAA" w:rsidRDefault="00B77AAA" w:rsidP="00B77AAA">
      <w:pPr>
        <w:rPr>
          <w:rFonts w:ascii="Arial" w:hAnsi="Arial" w:cs="Arial"/>
          <w:b/>
          <w:color w:val="000000"/>
        </w:rPr>
      </w:pPr>
      <w:r>
        <w:rPr>
          <w:rFonts w:ascii="Arial" w:hAnsi="Arial" w:cs="Arial"/>
          <w:color w:val="000000"/>
        </w:rPr>
        <w:t xml:space="preserve">           </w:t>
      </w:r>
      <w:r w:rsidRPr="00ED601E">
        <w:rPr>
          <w:rFonts w:ascii="Arial" w:hAnsi="Arial" w:cs="Arial"/>
          <w:color w:val="000000"/>
          <w:u w:val="single"/>
        </w:rPr>
        <w:t xml:space="preserve">ИМБТ на реализацию мероприятий муниципальной программы </w:t>
      </w:r>
      <w:proofErr w:type="gramStart"/>
      <w:r>
        <w:rPr>
          <w:rFonts w:ascii="Arial" w:hAnsi="Arial" w:cs="Arial"/>
          <w:color w:val="000000"/>
          <w:u w:val="single"/>
        </w:rPr>
        <w:t>« Развитие</w:t>
      </w:r>
      <w:proofErr w:type="gramEnd"/>
      <w:r>
        <w:rPr>
          <w:rFonts w:ascii="Arial" w:hAnsi="Arial" w:cs="Arial"/>
          <w:color w:val="000000"/>
          <w:u w:val="single"/>
        </w:rPr>
        <w:t xml:space="preserve"> транспортной системы Верхнекетского района на 2016-2021 годы»</w:t>
      </w:r>
      <w:r>
        <w:rPr>
          <w:rFonts w:ascii="Arial" w:hAnsi="Arial" w:cs="Arial"/>
          <w:color w:val="000000"/>
        </w:rPr>
        <w:t xml:space="preserve">+ </w:t>
      </w:r>
      <w:r>
        <w:rPr>
          <w:rFonts w:ascii="Arial" w:hAnsi="Arial" w:cs="Arial"/>
          <w:b/>
          <w:color w:val="000000"/>
        </w:rPr>
        <w:t>250,0 тыс. рублей;</w:t>
      </w:r>
    </w:p>
    <w:p w:rsidR="00B77AAA" w:rsidRPr="00F22749" w:rsidRDefault="00B77AAA" w:rsidP="00B77AAA">
      <w:pPr>
        <w:rPr>
          <w:rFonts w:ascii="Arial" w:hAnsi="Arial" w:cs="Arial"/>
          <w:color w:val="000000"/>
        </w:rPr>
      </w:pPr>
    </w:p>
    <w:p w:rsidR="00B77AAA" w:rsidRDefault="00B77AAA" w:rsidP="00B77AAA">
      <w:pPr>
        <w:rPr>
          <w:rFonts w:ascii="Arial" w:hAnsi="Arial" w:cs="Arial"/>
          <w:b/>
        </w:rPr>
      </w:pPr>
      <w:r w:rsidRPr="00A5574A">
        <w:rPr>
          <w:rFonts w:ascii="Arial" w:hAnsi="Arial" w:cs="Arial"/>
        </w:rPr>
        <w:t xml:space="preserve">          </w:t>
      </w:r>
      <w:r>
        <w:rPr>
          <w:rFonts w:ascii="Arial" w:hAnsi="Arial" w:cs="Arial"/>
          <w:u w:val="single"/>
        </w:rPr>
        <w:t>ИМБТ</w:t>
      </w:r>
      <w:r w:rsidRPr="00A5574A">
        <w:rPr>
          <w:rFonts w:ascii="Arial" w:hAnsi="Arial" w:cs="Arial"/>
          <w:u w:val="single"/>
        </w:rPr>
        <w:t xml:space="preserve"> на реализацию мероприятий</w:t>
      </w:r>
      <w:r>
        <w:rPr>
          <w:rFonts w:ascii="Arial" w:hAnsi="Arial" w:cs="Arial"/>
          <w:u w:val="single"/>
        </w:rPr>
        <w:t xml:space="preserve"> муниципальной </w:t>
      </w:r>
      <w:proofErr w:type="gramStart"/>
      <w:r>
        <w:rPr>
          <w:rFonts w:ascii="Arial" w:hAnsi="Arial" w:cs="Arial"/>
          <w:u w:val="single"/>
        </w:rPr>
        <w:t>программы  «</w:t>
      </w:r>
      <w:proofErr w:type="gramEnd"/>
      <w:r>
        <w:rPr>
          <w:rFonts w:ascii="Arial" w:hAnsi="Arial" w:cs="Arial"/>
          <w:u w:val="single"/>
        </w:rPr>
        <w:t>Капитальный ремонт муниципального жилищного фонда в муниципальном образовании «Верхнекетский район</w:t>
      </w:r>
      <w:r w:rsidRPr="00A5574A">
        <w:rPr>
          <w:rFonts w:ascii="Arial" w:hAnsi="Arial" w:cs="Arial"/>
          <w:u w:val="single"/>
        </w:rPr>
        <w:t>»</w:t>
      </w:r>
      <w:r>
        <w:rPr>
          <w:rFonts w:ascii="Arial" w:hAnsi="Arial" w:cs="Arial"/>
          <w:u w:val="single"/>
        </w:rPr>
        <w:t xml:space="preserve"> на 2018-2021 годы</w:t>
      </w:r>
      <w:r w:rsidRPr="00A5574A">
        <w:rPr>
          <w:rFonts w:ascii="Arial" w:hAnsi="Arial" w:cs="Arial"/>
          <w:u w:val="single"/>
        </w:rPr>
        <w:t xml:space="preserve"> </w:t>
      </w:r>
      <w:r>
        <w:rPr>
          <w:rFonts w:ascii="Arial" w:hAnsi="Arial" w:cs="Arial"/>
          <w:b/>
          <w:u w:val="single"/>
        </w:rPr>
        <w:t xml:space="preserve"> </w:t>
      </w:r>
      <w:r>
        <w:rPr>
          <w:rFonts w:ascii="Arial" w:hAnsi="Arial" w:cs="Arial"/>
          <w:b/>
        </w:rPr>
        <w:t>+ 20,0 тыс. рублей;</w:t>
      </w:r>
    </w:p>
    <w:p w:rsidR="00B77AAA" w:rsidRDefault="00B77AAA" w:rsidP="00B77AAA">
      <w:pPr>
        <w:rPr>
          <w:rFonts w:ascii="Arial" w:hAnsi="Arial" w:cs="Arial"/>
          <w:b/>
        </w:rPr>
      </w:pPr>
      <w:r>
        <w:rPr>
          <w:rFonts w:ascii="Arial" w:hAnsi="Arial" w:cs="Arial"/>
          <w:b/>
        </w:rPr>
        <w:t xml:space="preserve">          ;</w:t>
      </w:r>
    </w:p>
    <w:p w:rsidR="00B77AAA" w:rsidRPr="00F22749" w:rsidRDefault="00B77AAA" w:rsidP="00B77AAA">
      <w:pPr>
        <w:rPr>
          <w:rFonts w:ascii="Arial" w:hAnsi="Arial" w:cs="Arial"/>
        </w:rPr>
      </w:pPr>
    </w:p>
    <w:p w:rsidR="00B77AAA" w:rsidRDefault="00B77AAA" w:rsidP="00B77AAA">
      <w:pPr>
        <w:rPr>
          <w:rFonts w:ascii="Arial" w:hAnsi="Arial" w:cs="Arial"/>
          <w:b/>
        </w:rPr>
      </w:pPr>
    </w:p>
    <w:p w:rsidR="00B77AAA" w:rsidRPr="00A5574A" w:rsidRDefault="00B77AAA" w:rsidP="00B77AAA">
      <w:pPr>
        <w:rPr>
          <w:rFonts w:ascii="Arial" w:hAnsi="Arial" w:cs="Arial"/>
          <w:b/>
        </w:rPr>
      </w:pPr>
      <w:r>
        <w:rPr>
          <w:rFonts w:ascii="Arial" w:hAnsi="Arial" w:cs="Arial"/>
          <w:b/>
        </w:rPr>
        <w:t xml:space="preserve">                                                                   </w:t>
      </w:r>
      <w:r w:rsidRPr="007422F4">
        <w:rPr>
          <w:rFonts w:ascii="Arial" w:hAnsi="Arial" w:cs="Arial"/>
          <w:b/>
          <w:u w:val="single"/>
        </w:rPr>
        <w:t>РАСХОДЫ</w:t>
      </w:r>
    </w:p>
    <w:p w:rsidR="00B77AAA" w:rsidRDefault="00B77AAA" w:rsidP="00B77AAA">
      <w:pPr>
        <w:jc w:val="center"/>
        <w:rPr>
          <w:rFonts w:ascii="Arial" w:hAnsi="Arial" w:cs="Arial"/>
          <w:b/>
          <w:u w:val="single"/>
        </w:rPr>
      </w:pPr>
    </w:p>
    <w:p w:rsidR="00B77AAA" w:rsidRDefault="00B77AAA" w:rsidP="00B77AAA">
      <w:pPr>
        <w:numPr>
          <w:ilvl w:val="0"/>
          <w:numId w:val="3"/>
        </w:numPr>
        <w:rPr>
          <w:rFonts w:ascii="Arial" w:hAnsi="Arial" w:cs="Arial"/>
        </w:rPr>
      </w:pPr>
      <w:r>
        <w:rPr>
          <w:rFonts w:ascii="Arial" w:hAnsi="Arial" w:cs="Arial"/>
        </w:rPr>
        <w:t xml:space="preserve">Расходы увеличились </w:t>
      </w:r>
      <w:proofErr w:type="gramStart"/>
      <w:r>
        <w:rPr>
          <w:rFonts w:ascii="Arial" w:hAnsi="Arial" w:cs="Arial"/>
        </w:rPr>
        <w:t xml:space="preserve">на  </w:t>
      </w:r>
      <w:r>
        <w:rPr>
          <w:rFonts w:ascii="Arial" w:hAnsi="Arial" w:cs="Arial"/>
          <w:b/>
        </w:rPr>
        <w:t>+</w:t>
      </w:r>
      <w:proofErr w:type="gramEnd"/>
      <w:r>
        <w:rPr>
          <w:rFonts w:ascii="Arial" w:hAnsi="Arial" w:cs="Arial"/>
          <w:b/>
        </w:rPr>
        <w:t xml:space="preserve"> 326,1 тыс. рублей </w:t>
      </w:r>
      <w:r>
        <w:rPr>
          <w:rFonts w:ascii="Arial" w:hAnsi="Arial" w:cs="Arial"/>
        </w:rPr>
        <w:t>в том числе</w:t>
      </w:r>
    </w:p>
    <w:p w:rsidR="00B77AAA" w:rsidRPr="0026686E" w:rsidRDefault="00B77AAA" w:rsidP="00B77AAA">
      <w:pPr>
        <w:ind w:left="1410"/>
        <w:rPr>
          <w:rFonts w:ascii="Arial" w:hAnsi="Arial" w:cs="Arial"/>
        </w:rPr>
      </w:pPr>
    </w:p>
    <w:p w:rsidR="00B77AAA" w:rsidRDefault="00B77AAA" w:rsidP="00B77AAA">
      <w:pPr>
        <w:rPr>
          <w:rFonts w:ascii="Arial" w:hAnsi="Arial" w:cs="Arial"/>
          <w:b/>
        </w:rPr>
      </w:pPr>
      <w:r>
        <w:rPr>
          <w:rFonts w:ascii="Arial" w:hAnsi="Arial" w:cs="Arial"/>
          <w:u w:val="single"/>
        </w:rPr>
        <w:t xml:space="preserve">По разделу 0104 «Аппарат </w:t>
      </w:r>
      <w:proofErr w:type="gramStart"/>
      <w:r>
        <w:rPr>
          <w:rFonts w:ascii="Arial" w:hAnsi="Arial" w:cs="Arial"/>
          <w:u w:val="single"/>
        </w:rPr>
        <w:t xml:space="preserve">управления </w:t>
      </w:r>
      <w:r w:rsidRPr="007422F4">
        <w:rPr>
          <w:rFonts w:ascii="Arial" w:hAnsi="Arial" w:cs="Arial"/>
          <w:u w:val="single"/>
        </w:rPr>
        <w:t>»</w:t>
      </w:r>
      <w:proofErr w:type="gramEnd"/>
      <w:r>
        <w:rPr>
          <w:rFonts w:ascii="Arial" w:hAnsi="Arial" w:cs="Arial"/>
        </w:rPr>
        <w:t xml:space="preserve"> + </w:t>
      </w:r>
      <w:r>
        <w:rPr>
          <w:rFonts w:ascii="Arial" w:hAnsi="Arial" w:cs="Arial"/>
          <w:b/>
        </w:rPr>
        <w:t>18,4 тыс. рублей</w:t>
      </w:r>
    </w:p>
    <w:p w:rsidR="00B77AAA" w:rsidRPr="0026686E" w:rsidRDefault="00B77AAA" w:rsidP="00B77AAA">
      <w:pPr>
        <w:rPr>
          <w:rFonts w:ascii="Arial" w:hAnsi="Arial" w:cs="Arial"/>
        </w:rPr>
      </w:pPr>
      <w:r>
        <w:rPr>
          <w:rFonts w:ascii="Arial" w:hAnsi="Arial" w:cs="Arial"/>
          <w:u w:val="single"/>
        </w:rPr>
        <w:t xml:space="preserve">По разделу 0409 «Дорожное </w:t>
      </w:r>
      <w:proofErr w:type="gramStart"/>
      <w:r>
        <w:rPr>
          <w:rFonts w:ascii="Arial" w:hAnsi="Arial" w:cs="Arial"/>
          <w:u w:val="single"/>
        </w:rPr>
        <w:t xml:space="preserve">хозяйство» </w:t>
      </w:r>
      <w:r>
        <w:rPr>
          <w:rFonts w:ascii="Arial" w:hAnsi="Arial" w:cs="Arial"/>
          <w:b/>
        </w:rPr>
        <w:t xml:space="preserve"> +</w:t>
      </w:r>
      <w:proofErr w:type="gramEnd"/>
      <w:r>
        <w:rPr>
          <w:rFonts w:ascii="Arial" w:hAnsi="Arial" w:cs="Arial"/>
          <w:b/>
        </w:rPr>
        <w:t xml:space="preserve"> 267,7 тыс. рублей</w:t>
      </w:r>
    </w:p>
    <w:p w:rsidR="00B77AAA" w:rsidRDefault="00B77AAA" w:rsidP="00B77AAA">
      <w:pPr>
        <w:rPr>
          <w:rFonts w:ascii="Arial" w:hAnsi="Arial" w:cs="Arial"/>
          <w:b/>
        </w:rPr>
      </w:pPr>
      <w:r>
        <w:rPr>
          <w:rFonts w:ascii="Arial" w:hAnsi="Arial" w:cs="Arial"/>
          <w:u w:val="single"/>
        </w:rPr>
        <w:t xml:space="preserve">По разделу 0501 «Жилищное </w:t>
      </w:r>
      <w:proofErr w:type="gramStart"/>
      <w:r>
        <w:rPr>
          <w:rFonts w:ascii="Arial" w:hAnsi="Arial" w:cs="Arial"/>
          <w:u w:val="single"/>
        </w:rPr>
        <w:t xml:space="preserve">хозяйство» </w:t>
      </w:r>
      <w:r>
        <w:rPr>
          <w:rFonts w:ascii="Arial" w:hAnsi="Arial" w:cs="Arial"/>
          <w:b/>
        </w:rPr>
        <w:t xml:space="preserve"> +</w:t>
      </w:r>
      <w:proofErr w:type="gramEnd"/>
      <w:r>
        <w:rPr>
          <w:rFonts w:ascii="Arial" w:hAnsi="Arial" w:cs="Arial"/>
          <w:b/>
        </w:rPr>
        <w:t xml:space="preserve"> 20,0 тыс. рублей</w:t>
      </w:r>
    </w:p>
    <w:p w:rsidR="00B77AAA" w:rsidRDefault="00B77AAA" w:rsidP="00B77AAA">
      <w:pPr>
        <w:rPr>
          <w:rFonts w:ascii="Arial" w:hAnsi="Arial" w:cs="Arial"/>
          <w:b/>
        </w:rPr>
      </w:pPr>
      <w:r>
        <w:rPr>
          <w:rFonts w:ascii="Arial" w:hAnsi="Arial" w:cs="Arial"/>
          <w:u w:val="single"/>
        </w:rPr>
        <w:t xml:space="preserve">По разделу 0502 «Коммунальное </w:t>
      </w:r>
      <w:proofErr w:type="gramStart"/>
      <w:r>
        <w:rPr>
          <w:rFonts w:ascii="Arial" w:hAnsi="Arial" w:cs="Arial"/>
          <w:u w:val="single"/>
        </w:rPr>
        <w:t xml:space="preserve">хозяйство» </w:t>
      </w:r>
      <w:r>
        <w:rPr>
          <w:rFonts w:ascii="Arial" w:hAnsi="Arial" w:cs="Arial"/>
          <w:b/>
        </w:rPr>
        <w:t xml:space="preserve"> +</w:t>
      </w:r>
      <w:proofErr w:type="gramEnd"/>
      <w:r>
        <w:rPr>
          <w:rFonts w:ascii="Arial" w:hAnsi="Arial" w:cs="Arial"/>
          <w:b/>
        </w:rPr>
        <w:t xml:space="preserve"> 20,0 тыс. рублей</w:t>
      </w:r>
    </w:p>
    <w:p w:rsidR="00B77AAA" w:rsidRDefault="00B77AAA" w:rsidP="00B77AAA">
      <w:pPr>
        <w:rPr>
          <w:rFonts w:ascii="Arial" w:hAnsi="Arial" w:cs="Arial"/>
          <w:b/>
        </w:rPr>
      </w:pPr>
    </w:p>
    <w:p w:rsidR="00B77AAA" w:rsidRDefault="00B77AAA" w:rsidP="00B77AAA">
      <w:pPr>
        <w:rPr>
          <w:rFonts w:ascii="Arial" w:hAnsi="Arial" w:cs="Arial"/>
          <w:b/>
        </w:rPr>
      </w:pPr>
    </w:p>
    <w:p w:rsidR="00B77AAA" w:rsidRDefault="00B77AAA" w:rsidP="00B77AAA">
      <w:pPr>
        <w:numPr>
          <w:ilvl w:val="0"/>
          <w:numId w:val="4"/>
        </w:numPr>
        <w:rPr>
          <w:rFonts w:ascii="Arial" w:hAnsi="Arial" w:cs="Arial"/>
        </w:rPr>
      </w:pPr>
      <w:r>
        <w:rPr>
          <w:rFonts w:ascii="Arial" w:hAnsi="Arial" w:cs="Arial"/>
        </w:rPr>
        <w:t xml:space="preserve">Расходы </w:t>
      </w:r>
      <w:proofErr w:type="gramStart"/>
      <w:r>
        <w:rPr>
          <w:rFonts w:ascii="Arial" w:hAnsi="Arial" w:cs="Arial"/>
        </w:rPr>
        <w:t>уменьшились  на</w:t>
      </w:r>
      <w:proofErr w:type="gramEnd"/>
      <w:r>
        <w:rPr>
          <w:rFonts w:ascii="Arial" w:hAnsi="Arial" w:cs="Arial"/>
        </w:rPr>
        <w:t xml:space="preserve">  </w:t>
      </w:r>
      <w:r>
        <w:rPr>
          <w:rFonts w:ascii="Arial" w:hAnsi="Arial" w:cs="Arial"/>
          <w:b/>
        </w:rPr>
        <w:t xml:space="preserve">- 7,7тыс. рублей </w:t>
      </w:r>
      <w:r>
        <w:rPr>
          <w:rFonts w:ascii="Arial" w:hAnsi="Arial" w:cs="Arial"/>
        </w:rPr>
        <w:t>в том числе:</w:t>
      </w:r>
    </w:p>
    <w:p w:rsidR="00B77AAA" w:rsidRDefault="00B77AAA" w:rsidP="00B77AAA">
      <w:pPr>
        <w:ind w:left="1050"/>
        <w:rPr>
          <w:rFonts w:ascii="Arial" w:hAnsi="Arial" w:cs="Arial"/>
        </w:rPr>
      </w:pPr>
    </w:p>
    <w:p w:rsidR="00B77AAA" w:rsidRDefault="00B77AAA" w:rsidP="00B77AAA">
      <w:pPr>
        <w:ind w:left="1050"/>
        <w:rPr>
          <w:rFonts w:ascii="Arial" w:hAnsi="Arial" w:cs="Arial"/>
        </w:rPr>
      </w:pPr>
    </w:p>
    <w:p w:rsidR="00B77AAA" w:rsidRDefault="00B77AAA" w:rsidP="00B77AAA">
      <w:pPr>
        <w:rPr>
          <w:rFonts w:ascii="Arial" w:hAnsi="Arial" w:cs="Arial"/>
          <w:b/>
        </w:rPr>
      </w:pPr>
      <w:r>
        <w:rPr>
          <w:rFonts w:ascii="Arial" w:hAnsi="Arial" w:cs="Arial"/>
          <w:u w:val="single"/>
        </w:rPr>
        <w:t xml:space="preserve">По разделу 0104 «Аппарат </w:t>
      </w:r>
      <w:proofErr w:type="gramStart"/>
      <w:r>
        <w:rPr>
          <w:rFonts w:ascii="Arial" w:hAnsi="Arial" w:cs="Arial"/>
          <w:u w:val="single"/>
        </w:rPr>
        <w:t xml:space="preserve">управления» </w:t>
      </w:r>
      <w:r>
        <w:rPr>
          <w:rFonts w:ascii="Arial" w:hAnsi="Arial" w:cs="Arial"/>
          <w:b/>
        </w:rPr>
        <w:t xml:space="preserve"> -</w:t>
      </w:r>
      <w:proofErr w:type="gramEnd"/>
      <w:r>
        <w:rPr>
          <w:rFonts w:ascii="Arial" w:hAnsi="Arial" w:cs="Arial"/>
          <w:b/>
        </w:rPr>
        <w:t xml:space="preserve"> 7,7 тыс. рублей</w:t>
      </w:r>
    </w:p>
    <w:p w:rsidR="00B77AAA" w:rsidRDefault="00B77AAA" w:rsidP="00B77AAA">
      <w:pPr>
        <w:rPr>
          <w:rFonts w:ascii="Arial" w:hAnsi="Arial" w:cs="Arial"/>
          <w:b/>
        </w:rPr>
      </w:pPr>
    </w:p>
    <w:p w:rsidR="00B77AAA" w:rsidRDefault="00B77AAA" w:rsidP="00B77AAA">
      <w:pPr>
        <w:rPr>
          <w:rFonts w:ascii="Arial" w:hAnsi="Arial" w:cs="Arial"/>
          <w:b/>
        </w:rPr>
      </w:pPr>
    </w:p>
    <w:p w:rsidR="00B77AAA" w:rsidRDefault="00B77AAA" w:rsidP="00B77AAA">
      <w:pPr>
        <w:rPr>
          <w:rFonts w:ascii="Arial" w:hAnsi="Arial" w:cs="Arial"/>
          <w:b/>
        </w:rPr>
      </w:pPr>
    </w:p>
    <w:p w:rsidR="00B77AAA" w:rsidRDefault="00B77AAA" w:rsidP="00B77AAA">
      <w:pPr>
        <w:rPr>
          <w:rFonts w:ascii="Arial" w:hAnsi="Arial" w:cs="Arial"/>
          <w:b/>
        </w:rPr>
      </w:pPr>
    </w:p>
    <w:p w:rsidR="00B77AAA" w:rsidRPr="00167CA5" w:rsidRDefault="00B77AAA" w:rsidP="00B77AAA">
      <w:pPr>
        <w:rPr>
          <w:rFonts w:ascii="Arial" w:hAnsi="Arial" w:cs="Arial"/>
          <w:b/>
        </w:rPr>
      </w:pPr>
    </w:p>
    <w:p w:rsidR="00B77AAA" w:rsidRDefault="00B77AAA" w:rsidP="00B77AAA">
      <w:pPr>
        <w:rPr>
          <w:rFonts w:ascii="Arial" w:hAnsi="Arial" w:cs="Arial"/>
          <w:b/>
        </w:rPr>
      </w:pPr>
    </w:p>
    <w:p w:rsidR="00B77AAA" w:rsidRDefault="00B77AAA" w:rsidP="00B77AAA">
      <w:pPr>
        <w:rPr>
          <w:rFonts w:ascii="Arial" w:hAnsi="Arial" w:cs="Arial"/>
          <w:b/>
        </w:rPr>
      </w:pPr>
    </w:p>
    <w:p w:rsidR="00B77AAA" w:rsidRPr="00170A8F" w:rsidRDefault="00B77AAA" w:rsidP="00B77AAA">
      <w:pPr>
        <w:rPr>
          <w:rFonts w:ascii="Arial" w:hAnsi="Arial" w:cs="Arial"/>
          <w:b/>
        </w:rPr>
      </w:pPr>
      <w:r w:rsidRPr="00170A8F">
        <w:rPr>
          <w:rFonts w:ascii="Arial" w:hAnsi="Arial" w:cs="Arial"/>
        </w:rPr>
        <w:t xml:space="preserve">Ведущий специалист по </w:t>
      </w:r>
      <w:proofErr w:type="gramStart"/>
      <w:r w:rsidRPr="00170A8F">
        <w:rPr>
          <w:rFonts w:ascii="Arial" w:hAnsi="Arial" w:cs="Arial"/>
        </w:rPr>
        <w:t>финансам:</w:t>
      </w:r>
      <w:r w:rsidRPr="00B027B3">
        <w:rPr>
          <w:rFonts w:ascii="Arial" w:hAnsi="Arial" w:cs="Arial"/>
        </w:rPr>
        <w:t xml:space="preserve">   </w:t>
      </w:r>
      <w:proofErr w:type="gramEnd"/>
      <w:r w:rsidRPr="00B027B3">
        <w:rPr>
          <w:rFonts w:ascii="Arial" w:hAnsi="Arial" w:cs="Arial"/>
        </w:rPr>
        <w:t xml:space="preserve">       </w:t>
      </w:r>
      <w:r>
        <w:rPr>
          <w:rFonts w:ascii="Arial" w:hAnsi="Arial" w:cs="Arial"/>
        </w:rPr>
        <w:t xml:space="preserve">                              Н.Б. Старостина</w:t>
      </w:r>
      <w:r w:rsidRPr="00B027B3">
        <w:rPr>
          <w:rFonts w:ascii="Arial" w:hAnsi="Arial" w:cs="Arial"/>
        </w:rPr>
        <w:t xml:space="preserve">                                                                  </w:t>
      </w:r>
    </w:p>
    <w:p w:rsidR="00B77AAA" w:rsidRDefault="00B77AAA" w:rsidP="00B77AAA">
      <w:pPr>
        <w:ind w:left="420"/>
      </w:pPr>
    </w:p>
    <w:p w:rsidR="00B77AAA" w:rsidRDefault="00B77AAA" w:rsidP="00B77AAA">
      <w:pPr>
        <w:ind w:left="420"/>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B77AAA">
      <w:r>
        <w:lastRenderedPageBreak/>
        <w:t xml:space="preserve">                                                                                                Приложение №1</w:t>
      </w:r>
    </w:p>
    <w:p w:rsidR="00B77AAA" w:rsidRDefault="00B77AAA" w:rsidP="00B77AAA">
      <w:r>
        <w:t xml:space="preserve">                                                                                                к решению Совета Ягоднинского</w:t>
      </w:r>
    </w:p>
    <w:p w:rsidR="00B77AAA" w:rsidRDefault="00B77AAA" w:rsidP="00B77AAA">
      <w:r>
        <w:t xml:space="preserve">                                                                                                сельского поселения</w:t>
      </w:r>
    </w:p>
    <w:p w:rsidR="00B77AAA" w:rsidRDefault="00B77AAA" w:rsidP="00B77AAA">
      <w:r>
        <w:t xml:space="preserve">                                                                                                №07 «</w:t>
      </w:r>
      <w:proofErr w:type="gramStart"/>
      <w:r>
        <w:t>27»апреля</w:t>
      </w:r>
      <w:proofErr w:type="gramEnd"/>
      <w:r>
        <w:t xml:space="preserve"> 2020 года</w:t>
      </w:r>
    </w:p>
    <w:p w:rsidR="00B77AAA" w:rsidRDefault="00B77AAA" w:rsidP="00B77AAA"/>
    <w:p w:rsidR="00B77AAA" w:rsidRDefault="00B77AAA" w:rsidP="00B77AAA">
      <w:r>
        <w:t xml:space="preserve">                                                                                                </w:t>
      </w:r>
      <w:proofErr w:type="gramStart"/>
      <w:r>
        <w:t>Приложение  3</w:t>
      </w:r>
      <w:proofErr w:type="gramEnd"/>
    </w:p>
    <w:p w:rsidR="00B77AAA" w:rsidRDefault="00B77AAA" w:rsidP="00B77AAA">
      <w:pPr>
        <w:ind w:firstLine="5760"/>
      </w:pPr>
      <w:r>
        <w:t xml:space="preserve">к решению Совета Ягоднинского                  </w:t>
      </w:r>
    </w:p>
    <w:p w:rsidR="00B77AAA" w:rsidRDefault="00B77AAA" w:rsidP="00B77AAA">
      <w:pPr>
        <w:ind w:left="-540" w:firstLine="6300"/>
      </w:pPr>
      <w:r>
        <w:t xml:space="preserve">сельского поселения                    </w:t>
      </w:r>
    </w:p>
    <w:p w:rsidR="00B77AAA" w:rsidRDefault="00B77AAA" w:rsidP="00B77AAA">
      <w:pPr>
        <w:ind w:left="-540" w:firstLine="6300"/>
      </w:pPr>
      <w:r>
        <w:t>№ 42 от «</w:t>
      </w:r>
      <w:proofErr w:type="gramStart"/>
      <w:r>
        <w:t>28»  декабря</w:t>
      </w:r>
      <w:proofErr w:type="gramEnd"/>
      <w:r>
        <w:t xml:space="preserve"> 2019года.</w:t>
      </w:r>
    </w:p>
    <w:p w:rsidR="00B77AAA" w:rsidRDefault="00B77AAA" w:rsidP="00B77AAA">
      <w:r>
        <w:t xml:space="preserve">            </w:t>
      </w:r>
    </w:p>
    <w:p w:rsidR="00B77AAA" w:rsidRDefault="00B77AAA" w:rsidP="00B77AAA">
      <w:pPr>
        <w:ind w:firstLine="5760"/>
      </w:pPr>
    </w:p>
    <w:p w:rsidR="00B77AAA" w:rsidRDefault="00B77AAA" w:rsidP="00B77AAA">
      <w:pPr>
        <w:jc w:val="center"/>
        <w:rPr>
          <w:b/>
        </w:rPr>
      </w:pPr>
      <w:r>
        <w:rPr>
          <w:b/>
        </w:rPr>
        <w:t xml:space="preserve">Перечень видов доходов, закрепленных за главными администраторами доходов местного бюджета Ягоднинского сельского поселения Верхнекетского района Томской области - органами местного самоуправления </w:t>
      </w:r>
      <w:proofErr w:type="gramStart"/>
      <w:r>
        <w:rPr>
          <w:b/>
        </w:rPr>
        <w:t>Верхнекетский  район</w:t>
      </w:r>
      <w:proofErr w:type="gramEnd"/>
      <w:r>
        <w:rPr>
          <w:b/>
        </w:rPr>
        <w:t xml:space="preserve"> Томской области</w:t>
      </w:r>
    </w:p>
    <w:p w:rsidR="00B77AAA" w:rsidRDefault="00B77AAA" w:rsidP="00B77AAA">
      <w:pPr>
        <w:jc w:val="center"/>
        <w:rPr>
          <w:b/>
        </w:rPr>
      </w:pPr>
      <w:r>
        <w:rPr>
          <w:b/>
        </w:rPr>
        <w:t xml:space="preserve"> на 2020 год.</w:t>
      </w:r>
    </w:p>
    <w:p w:rsidR="00B77AAA" w:rsidRPr="00EF058D" w:rsidRDefault="00B77AAA" w:rsidP="00B77AAA">
      <w:pPr>
        <w:ind w:firstLine="5760"/>
        <w:rPr>
          <w:b/>
        </w:rPr>
      </w:pPr>
    </w:p>
    <w:tbl>
      <w:tblPr>
        <w:tblW w:w="9360" w:type="dxa"/>
        <w:tblInd w:w="108" w:type="dxa"/>
        <w:tblLayout w:type="fixed"/>
        <w:tblLook w:val="0000" w:firstRow="0" w:lastRow="0" w:firstColumn="0" w:lastColumn="0" w:noHBand="0" w:noVBand="0"/>
      </w:tblPr>
      <w:tblGrid>
        <w:gridCol w:w="1080"/>
        <w:gridCol w:w="2700"/>
        <w:gridCol w:w="5580"/>
      </w:tblGrid>
      <w:tr w:rsidR="00B77AAA" w:rsidRPr="008F7E30" w:rsidTr="00B77AAA">
        <w:trPr>
          <w:trHeight w:val="644"/>
        </w:trPr>
        <w:tc>
          <w:tcPr>
            <w:tcW w:w="3780" w:type="dxa"/>
            <w:gridSpan w:val="2"/>
          </w:tcPr>
          <w:p w:rsidR="00B77AAA" w:rsidRPr="00637259" w:rsidRDefault="00B77AAA" w:rsidP="00B77AAA">
            <w:r w:rsidRPr="00637259">
              <w:t>Код Бюджетной классификации Российской Федерации</w:t>
            </w:r>
          </w:p>
        </w:tc>
        <w:tc>
          <w:tcPr>
            <w:tcW w:w="5580" w:type="dxa"/>
            <w:vMerge w:val="restart"/>
          </w:tcPr>
          <w:p w:rsidR="00B77AAA" w:rsidRPr="00637259" w:rsidRDefault="00B77AAA" w:rsidP="00B77AAA">
            <w:r w:rsidRPr="00637259">
              <w:t>Наименование</w:t>
            </w:r>
            <w:r>
              <w:t xml:space="preserve"> главных</w:t>
            </w:r>
            <w:r w:rsidRPr="00637259">
              <w:t xml:space="preserve"> администраторов </w:t>
            </w:r>
          </w:p>
          <w:p w:rsidR="00B77AAA" w:rsidRPr="008F7E30" w:rsidRDefault="00B77AAA" w:rsidP="00B77AAA">
            <w:pPr>
              <w:rPr>
                <w:b/>
              </w:rPr>
            </w:pPr>
            <w:r w:rsidRPr="00637259">
              <w:t>Доходов</w:t>
            </w:r>
            <w:r>
              <w:t xml:space="preserve"> местного бюджета – органов местного самоуправления муниципального образования Ягоднинское сельское поселение Верхнекетского района Томской </w:t>
            </w:r>
            <w:proofErr w:type="gramStart"/>
            <w:r>
              <w:t>области  и</w:t>
            </w:r>
            <w:proofErr w:type="gramEnd"/>
            <w:r>
              <w:t xml:space="preserve"> закрепленных за ним видов доходов</w:t>
            </w:r>
          </w:p>
        </w:tc>
      </w:tr>
      <w:tr w:rsidR="00B77AAA" w:rsidRPr="008F7E30" w:rsidTr="00B77AAA">
        <w:trPr>
          <w:trHeight w:val="360"/>
        </w:trPr>
        <w:tc>
          <w:tcPr>
            <w:tcW w:w="1080" w:type="dxa"/>
          </w:tcPr>
          <w:p w:rsidR="00B77AAA" w:rsidRPr="00637259" w:rsidRDefault="00B77AAA" w:rsidP="00B77AAA">
            <w:pPr>
              <w:rPr>
                <w:sz w:val="20"/>
                <w:szCs w:val="20"/>
              </w:rPr>
            </w:pPr>
            <w:r w:rsidRPr="00637259">
              <w:rPr>
                <w:sz w:val="20"/>
                <w:szCs w:val="20"/>
              </w:rPr>
              <w:t>главного администратора доходов</w:t>
            </w:r>
          </w:p>
        </w:tc>
        <w:tc>
          <w:tcPr>
            <w:tcW w:w="2700" w:type="dxa"/>
          </w:tcPr>
          <w:p w:rsidR="00B77AAA" w:rsidRPr="00637259" w:rsidRDefault="00B77AAA" w:rsidP="00B77AAA">
            <w:r>
              <w:t>доходов местного бюджета</w:t>
            </w:r>
          </w:p>
        </w:tc>
        <w:tc>
          <w:tcPr>
            <w:tcW w:w="5580" w:type="dxa"/>
            <w:vMerge/>
          </w:tcPr>
          <w:p w:rsidR="00B77AAA" w:rsidRPr="008F7E30" w:rsidRDefault="00B77AAA" w:rsidP="00B77AAA">
            <w:pPr>
              <w:rPr>
                <w:b/>
              </w:rPr>
            </w:pPr>
          </w:p>
        </w:tc>
      </w:tr>
    </w:tbl>
    <w:p w:rsidR="00B77AAA" w:rsidRPr="008F7E30" w:rsidRDefault="00B77AAA" w:rsidP="00B77AAA">
      <w:pPr>
        <w:rPr>
          <w:b/>
        </w:r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5683"/>
        <w:gridCol w:w="3029"/>
      </w:tblGrid>
      <w:tr w:rsidR="00B77AAA" w:rsidRPr="007123EB" w:rsidTr="00B77AAA">
        <w:trPr>
          <w:trHeight w:val="958"/>
        </w:trPr>
        <w:tc>
          <w:tcPr>
            <w:tcW w:w="9571" w:type="dxa"/>
            <w:gridSpan w:val="3"/>
            <w:shd w:val="clear" w:color="auto" w:fill="auto"/>
          </w:tcPr>
          <w:p w:rsidR="00B77AAA" w:rsidRPr="00553FCE" w:rsidRDefault="00B77AAA" w:rsidP="00B77AAA">
            <w:pPr>
              <w:tabs>
                <w:tab w:val="left" w:pos="3480"/>
              </w:tabs>
              <w:jc w:val="center"/>
              <w:rPr>
                <w:b/>
              </w:rPr>
            </w:pPr>
          </w:p>
          <w:p w:rsidR="00B77AAA" w:rsidRPr="00553FCE" w:rsidRDefault="00B77AAA" w:rsidP="00B77AAA">
            <w:pPr>
              <w:tabs>
                <w:tab w:val="left" w:pos="3480"/>
              </w:tabs>
              <w:rPr>
                <w:b/>
              </w:rPr>
            </w:pPr>
            <w:r w:rsidRPr="00553FCE">
              <w:rPr>
                <w:b/>
              </w:rPr>
              <w:t xml:space="preserve">                                    Администрация Ягоднинского сельского поселения</w:t>
            </w:r>
          </w:p>
          <w:p w:rsidR="00B77AAA" w:rsidRPr="007123EB" w:rsidRDefault="00B77AAA" w:rsidP="00B77AAA">
            <w:pPr>
              <w:tabs>
                <w:tab w:val="left" w:pos="3480"/>
              </w:tabs>
              <w:jc w:val="center"/>
            </w:pPr>
          </w:p>
        </w:tc>
        <w:tc>
          <w:tcPr>
            <w:tcW w:w="3029" w:type="dxa"/>
            <w:tcBorders>
              <w:top w:val="nil"/>
            </w:tcBorders>
            <w:shd w:val="clear" w:color="auto" w:fill="auto"/>
          </w:tcPr>
          <w:p w:rsidR="00B77AAA" w:rsidRDefault="00B77AAA" w:rsidP="00B77AAA"/>
          <w:p w:rsidR="00B77AAA" w:rsidRDefault="00B77AAA" w:rsidP="00B77AAA"/>
          <w:p w:rsidR="00B77AAA" w:rsidRPr="007123EB" w:rsidRDefault="00B77AAA" w:rsidP="00B77AAA">
            <w:pPr>
              <w:tabs>
                <w:tab w:val="left" w:pos="3480"/>
              </w:tabs>
              <w:jc w:val="center"/>
            </w:pPr>
          </w:p>
        </w:tc>
      </w:tr>
      <w:tr w:rsidR="00B77AAA" w:rsidRPr="00553FCE" w:rsidTr="00B77AAA">
        <w:trPr>
          <w:gridAfter w:val="1"/>
          <w:wAfter w:w="3029" w:type="dxa"/>
          <w:trHeight w:val="1984"/>
        </w:trPr>
        <w:tc>
          <w:tcPr>
            <w:tcW w:w="1188" w:type="dxa"/>
            <w:shd w:val="clear" w:color="auto" w:fill="auto"/>
          </w:tcPr>
          <w:p w:rsidR="00B77AAA" w:rsidRPr="00553FCE" w:rsidRDefault="00B77AAA" w:rsidP="00B77AAA">
            <w:pPr>
              <w:tabs>
                <w:tab w:val="left" w:pos="3480"/>
              </w:tabs>
              <w:rPr>
                <w:b/>
              </w:rPr>
            </w:pPr>
            <w:r w:rsidRPr="00553FCE">
              <w:rPr>
                <w:b/>
              </w:rPr>
              <w:t>904</w:t>
            </w:r>
          </w:p>
        </w:tc>
        <w:tc>
          <w:tcPr>
            <w:tcW w:w="2700" w:type="dxa"/>
            <w:shd w:val="clear" w:color="auto" w:fill="auto"/>
          </w:tcPr>
          <w:p w:rsidR="00B77AAA" w:rsidRPr="00553FCE" w:rsidRDefault="00B77AAA" w:rsidP="00B77AAA">
            <w:pPr>
              <w:tabs>
                <w:tab w:val="left" w:pos="3480"/>
              </w:tabs>
            </w:pPr>
            <w:r>
              <w:t>108 04020 01 0</w:t>
            </w:r>
            <w:r w:rsidRPr="00553FCE">
              <w:t>000 110</w:t>
            </w:r>
          </w:p>
        </w:tc>
        <w:tc>
          <w:tcPr>
            <w:tcW w:w="5683" w:type="dxa"/>
            <w:shd w:val="clear" w:color="auto" w:fill="auto"/>
          </w:tcPr>
          <w:p w:rsidR="00B77AAA" w:rsidRPr="00553FCE" w:rsidRDefault="00B77AAA" w:rsidP="00B77AAA">
            <w:pPr>
              <w:tabs>
                <w:tab w:val="left" w:pos="3480"/>
              </w:tabs>
              <w:jc w:val="both"/>
            </w:pPr>
            <w:r w:rsidRPr="00553FCE">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77AAA" w:rsidRPr="00553FCE" w:rsidTr="00B77AAA">
        <w:trPr>
          <w:gridAfter w:val="1"/>
          <w:wAfter w:w="3029" w:type="dxa"/>
          <w:trHeight w:val="597"/>
        </w:trPr>
        <w:tc>
          <w:tcPr>
            <w:tcW w:w="1188" w:type="dxa"/>
            <w:shd w:val="clear" w:color="auto" w:fill="auto"/>
          </w:tcPr>
          <w:p w:rsidR="00B77AAA" w:rsidRPr="00553FCE" w:rsidRDefault="00B77AAA" w:rsidP="00B77AAA">
            <w:pPr>
              <w:tabs>
                <w:tab w:val="left" w:pos="3480"/>
              </w:tabs>
              <w:rPr>
                <w:b/>
              </w:rPr>
            </w:pPr>
            <w:r w:rsidRPr="00553FCE">
              <w:rPr>
                <w:b/>
              </w:rPr>
              <w:t>904</w:t>
            </w:r>
          </w:p>
        </w:tc>
        <w:tc>
          <w:tcPr>
            <w:tcW w:w="2700" w:type="dxa"/>
            <w:shd w:val="clear" w:color="auto" w:fill="auto"/>
          </w:tcPr>
          <w:p w:rsidR="00B77AAA" w:rsidRPr="00553FCE" w:rsidRDefault="00B77AAA" w:rsidP="00B77AAA">
            <w:pPr>
              <w:tabs>
                <w:tab w:val="left" w:pos="3480"/>
              </w:tabs>
            </w:pPr>
            <w:r w:rsidRPr="00553FCE">
              <w:t>111 05025 10 0000 120</w:t>
            </w:r>
          </w:p>
        </w:tc>
        <w:tc>
          <w:tcPr>
            <w:tcW w:w="5683" w:type="dxa"/>
            <w:shd w:val="clear" w:color="auto" w:fill="auto"/>
          </w:tcPr>
          <w:p w:rsidR="00B77AAA" w:rsidRPr="00553FCE" w:rsidRDefault="00B77AAA" w:rsidP="00B77AAA">
            <w:pPr>
              <w:tabs>
                <w:tab w:val="left" w:pos="3480"/>
              </w:tabs>
              <w:jc w:val="both"/>
            </w:pPr>
            <w:r w:rsidRPr="00553FCE">
              <w:t xml:space="preserve">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w:t>
            </w:r>
            <w:proofErr w:type="spellStart"/>
            <w:r w:rsidRPr="00553FCE">
              <w:t>атономных</w:t>
            </w:r>
            <w:proofErr w:type="spellEnd"/>
            <w:r w:rsidRPr="00553FCE">
              <w:t xml:space="preserve"> учреждений)</w:t>
            </w:r>
          </w:p>
        </w:tc>
      </w:tr>
      <w:tr w:rsidR="00B77AAA" w:rsidRPr="00553FCE" w:rsidTr="00B77AAA">
        <w:trPr>
          <w:gridAfter w:val="1"/>
          <w:wAfter w:w="3029" w:type="dxa"/>
          <w:trHeight w:val="1110"/>
        </w:trPr>
        <w:tc>
          <w:tcPr>
            <w:tcW w:w="1188" w:type="dxa"/>
            <w:shd w:val="clear" w:color="auto" w:fill="auto"/>
          </w:tcPr>
          <w:p w:rsidR="00B77AAA" w:rsidRPr="00553FCE" w:rsidRDefault="00B77AAA" w:rsidP="00B77AAA">
            <w:pPr>
              <w:tabs>
                <w:tab w:val="left" w:pos="3480"/>
              </w:tabs>
              <w:rPr>
                <w:b/>
              </w:rPr>
            </w:pPr>
            <w:r w:rsidRPr="00553FCE">
              <w:rPr>
                <w:b/>
              </w:rPr>
              <w:t>904</w:t>
            </w:r>
          </w:p>
        </w:tc>
        <w:tc>
          <w:tcPr>
            <w:tcW w:w="2700" w:type="dxa"/>
            <w:shd w:val="clear" w:color="auto" w:fill="auto"/>
          </w:tcPr>
          <w:p w:rsidR="00B77AAA" w:rsidRPr="007123EB" w:rsidRDefault="00B77AAA" w:rsidP="00B77AAA">
            <w:pPr>
              <w:tabs>
                <w:tab w:val="left" w:pos="3480"/>
              </w:tabs>
            </w:pPr>
            <w:r w:rsidRPr="007123EB">
              <w:t xml:space="preserve"> 111 05035 </w:t>
            </w:r>
            <w:r>
              <w:t>10</w:t>
            </w:r>
            <w:r w:rsidRPr="007123EB">
              <w:t xml:space="preserve"> 0000 120</w:t>
            </w:r>
          </w:p>
        </w:tc>
        <w:tc>
          <w:tcPr>
            <w:tcW w:w="5683" w:type="dxa"/>
            <w:shd w:val="clear" w:color="auto" w:fill="auto"/>
          </w:tcPr>
          <w:p w:rsidR="00B77AAA" w:rsidRPr="00553FCE" w:rsidRDefault="00B77AAA" w:rsidP="00B77AAA">
            <w:pPr>
              <w:tabs>
                <w:tab w:val="left" w:pos="3480"/>
              </w:tabs>
              <w:jc w:val="both"/>
            </w:pPr>
            <w:r w:rsidRPr="00553FCE">
              <w:t xml:space="preserve">Доходы от сдачи в аренду имущества, находящегося в оперативном управлении органов </w:t>
            </w:r>
            <w:proofErr w:type="gramStart"/>
            <w:r w:rsidRPr="00553FCE">
              <w:t>управления  сельских</w:t>
            </w:r>
            <w:proofErr w:type="gramEnd"/>
            <w:r w:rsidRPr="00553FCE">
              <w:t xml:space="preserve"> поселений и созданных ими учреждений (за исключением имущества муниципальных бюджетных и  автономных учреждений)</w:t>
            </w:r>
          </w:p>
        </w:tc>
      </w:tr>
      <w:tr w:rsidR="00B77AAA" w:rsidRPr="00553FCE" w:rsidTr="00B77AAA">
        <w:trPr>
          <w:gridAfter w:val="1"/>
          <w:wAfter w:w="3029" w:type="dxa"/>
          <w:trHeight w:val="1598"/>
        </w:trPr>
        <w:tc>
          <w:tcPr>
            <w:tcW w:w="1188" w:type="dxa"/>
            <w:shd w:val="clear" w:color="auto" w:fill="auto"/>
          </w:tcPr>
          <w:p w:rsidR="00B77AAA" w:rsidRPr="00553FCE" w:rsidRDefault="00B77AAA" w:rsidP="00B77AAA">
            <w:pPr>
              <w:tabs>
                <w:tab w:val="left" w:pos="3480"/>
              </w:tabs>
              <w:rPr>
                <w:b/>
              </w:rPr>
            </w:pPr>
            <w:r w:rsidRPr="00553FCE">
              <w:rPr>
                <w:b/>
              </w:rPr>
              <w:t>904</w:t>
            </w:r>
          </w:p>
        </w:tc>
        <w:tc>
          <w:tcPr>
            <w:tcW w:w="2700" w:type="dxa"/>
            <w:shd w:val="clear" w:color="auto" w:fill="auto"/>
          </w:tcPr>
          <w:p w:rsidR="00B77AAA" w:rsidRPr="00553FCE" w:rsidRDefault="00B77AAA" w:rsidP="00B77AAA">
            <w:pPr>
              <w:tabs>
                <w:tab w:val="left" w:pos="3480"/>
              </w:tabs>
            </w:pPr>
            <w:r w:rsidRPr="007123EB">
              <w:t> 11</w:t>
            </w:r>
            <w:r w:rsidRPr="00553FCE">
              <w:t>1</w:t>
            </w:r>
            <w:r w:rsidRPr="007123EB">
              <w:t xml:space="preserve"> 0</w:t>
            </w:r>
            <w:r w:rsidRPr="00553FCE">
              <w:t>9</w:t>
            </w:r>
            <w:r w:rsidRPr="007123EB">
              <w:t>0</w:t>
            </w:r>
            <w:r w:rsidRPr="00553FCE">
              <w:t>45</w:t>
            </w:r>
            <w:r w:rsidRPr="007123EB">
              <w:t xml:space="preserve"> </w:t>
            </w:r>
            <w:r>
              <w:t>10</w:t>
            </w:r>
            <w:r w:rsidRPr="007123EB">
              <w:t xml:space="preserve"> 0000 </w:t>
            </w:r>
            <w:r w:rsidRPr="00553FCE">
              <w:t>120</w:t>
            </w:r>
          </w:p>
          <w:p w:rsidR="00B77AAA" w:rsidRDefault="00B77AAA" w:rsidP="00B77AAA">
            <w:pPr>
              <w:tabs>
                <w:tab w:val="left" w:pos="3480"/>
              </w:tabs>
            </w:pPr>
          </w:p>
          <w:p w:rsidR="00B77AAA" w:rsidRPr="007123EB" w:rsidRDefault="00B77AAA" w:rsidP="00B77AAA">
            <w:pPr>
              <w:tabs>
                <w:tab w:val="left" w:pos="3480"/>
              </w:tabs>
            </w:pPr>
          </w:p>
        </w:tc>
        <w:tc>
          <w:tcPr>
            <w:tcW w:w="5683" w:type="dxa"/>
            <w:shd w:val="clear" w:color="auto" w:fill="auto"/>
          </w:tcPr>
          <w:p w:rsidR="00B77AAA" w:rsidRPr="00553FCE" w:rsidRDefault="00B77AAA" w:rsidP="00B77AAA">
            <w:pPr>
              <w:tabs>
                <w:tab w:val="left" w:pos="3480"/>
              </w:tabs>
              <w:jc w:val="both"/>
            </w:pPr>
            <w:r w:rsidRPr="00553FCE">
              <w:t xml:space="preserve">Прочие поступления от использования имущества, находящегося в собственности </w:t>
            </w:r>
            <w:proofErr w:type="gramStart"/>
            <w:r w:rsidRPr="00553FCE">
              <w:t>сельских  поселений</w:t>
            </w:r>
            <w:proofErr w:type="gramEnd"/>
            <w:r w:rsidRPr="00553FCE">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77AAA" w:rsidRPr="00553FCE" w:rsidTr="00B77AAA">
        <w:trPr>
          <w:gridAfter w:val="1"/>
          <w:wAfter w:w="3029" w:type="dxa"/>
          <w:trHeight w:val="645"/>
        </w:trPr>
        <w:tc>
          <w:tcPr>
            <w:tcW w:w="1188" w:type="dxa"/>
            <w:shd w:val="clear" w:color="auto" w:fill="auto"/>
          </w:tcPr>
          <w:p w:rsidR="00B77AAA" w:rsidRPr="00553FCE" w:rsidRDefault="00B77AAA" w:rsidP="00B77AAA">
            <w:pPr>
              <w:tabs>
                <w:tab w:val="left" w:pos="3480"/>
              </w:tabs>
              <w:rPr>
                <w:b/>
              </w:rPr>
            </w:pPr>
            <w:r w:rsidRPr="00553FCE">
              <w:rPr>
                <w:b/>
              </w:rPr>
              <w:t>904</w:t>
            </w:r>
          </w:p>
        </w:tc>
        <w:tc>
          <w:tcPr>
            <w:tcW w:w="2700" w:type="dxa"/>
            <w:shd w:val="clear" w:color="auto" w:fill="auto"/>
          </w:tcPr>
          <w:p w:rsidR="00B77AAA" w:rsidRPr="00553FCE" w:rsidRDefault="00B77AAA" w:rsidP="00B77AAA">
            <w:pPr>
              <w:widowControl w:val="0"/>
              <w:jc w:val="both"/>
              <w:rPr>
                <w:snapToGrid w:val="0"/>
              </w:rPr>
            </w:pPr>
            <w:r w:rsidRPr="00553FCE">
              <w:rPr>
                <w:snapToGrid w:val="0"/>
              </w:rPr>
              <w:t>113 02995 10 0000 130</w:t>
            </w:r>
          </w:p>
        </w:tc>
        <w:tc>
          <w:tcPr>
            <w:tcW w:w="5683" w:type="dxa"/>
            <w:shd w:val="clear" w:color="auto" w:fill="auto"/>
          </w:tcPr>
          <w:p w:rsidR="00B77AAA" w:rsidRPr="00553FCE" w:rsidRDefault="00B77AAA" w:rsidP="00B77AAA">
            <w:pPr>
              <w:widowControl w:val="0"/>
              <w:jc w:val="both"/>
            </w:pPr>
            <w:proofErr w:type="gramStart"/>
            <w:r w:rsidRPr="00553FCE">
              <w:t>Прочие  доходы</w:t>
            </w:r>
            <w:proofErr w:type="gramEnd"/>
            <w:r w:rsidRPr="00553FCE">
              <w:t xml:space="preserve">  от  компенсации   затрат бюджетов сельских поселений   </w:t>
            </w:r>
          </w:p>
          <w:p w:rsidR="00B77AAA" w:rsidRPr="00553FCE" w:rsidRDefault="00B77AAA" w:rsidP="00B77AAA">
            <w:pPr>
              <w:widowControl w:val="0"/>
              <w:jc w:val="both"/>
            </w:pPr>
          </w:p>
        </w:tc>
      </w:tr>
      <w:tr w:rsidR="00B77AAA" w:rsidRPr="00553FCE" w:rsidTr="00B77AAA">
        <w:trPr>
          <w:gridAfter w:val="1"/>
          <w:wAfter w:w="3029" w:type="dxa"/>
          <w:trHeight w:val="456"/>
        </w:trPr>
        <w:tc>
          <w:tcPr>
            <w:tcW w:w="1188" w:type="dxa"/>
            <w:shd w:val="clear" w:color="auto" w:fill="auto"/>
          </w:tcPr>
          <w:p w:rsidR="00B77AAA" w:rsidRPr="00553FCE" w:rsidRDefault="00B77AAA" w:rsidP="00B77AAA">
            <w:pPr>
              <w:tabs>
                <w:tab w:val="left" w:pos="3480"/>
              </w:tabs>
              <w:rPr>
                <w:b/>
              </w:rPr>
            </w:pPr>
            <w:r w:rsidRPr="00553FCE">
              <w:rPr>
                <w:b/>
              </w:rPr>
              <w:lastRenderedPageBreak/>
              <w:t>904</w:t>
            </w:r>
          </w:p>
        </w:tc>
        <w:tc>
          <w:tcPr>
            <w:tcW w:w="2700" w:type="dxa"/>
            <w:shd w:val="clear" w:color="auto" w:fill="auto"/>
          </w:tcPr>
          <w:p w:rsidR="00B77AAA" w:rsidRDefault="00B77AAA" w:rsidP="00B77AAA">
            <w:pPr>
              <w:jc w:val="both"/>
            </w:pPr>
            <w:r>
              <w:t>1 14 02052 10 0000 410</w:t>
            </w:r>
          </w:p>
        </w:tc>
        <w:tc>
          <w:tcPr>
            <w:tcW w:w="5683" w:type="dxa"/>
            <w:shd w:val="clear" w:color="auto" w:fill="auto"/>
          </w:tcPr>
          <w:p w:rsidR="00B77AAA" w:rsidRPr="00553FCE" w:rsidRDefault="00B77AAA" w:rsidP="00B77AAA">
            <w:r w:rsidRPr="00553FCE">
              <w:t xml:space="preserve">Доходы от реализации имущества, находящегося в оперативном управлении учреждений, находящихся в ведении органов управления </w:t>
            </w:r>
            <w:proofErr w:type="gramStart"/>
            <w:r w:rsidRPr="00553FCE">
              <w:t>сельских  поселений</w:t>
            </w:r>
            <w:proofErr w:type="gramEnd"/>
            <w:r w:rsidRPr="00553FCE">
              <w:t xml:space="preserve">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77AAA" w:rsidRPr="00553FCE" w:rsidTr="00B77AAA">
        <w:trPr>
          <w:gridAfter w:val="1"/>
          <w:wAfter w:w="3029" w:type="dxa"/>
          <w:trHeight w:val="263"/>
        </w:trPr>
        <w:tc>
          <w:tcPr>
            <w:tcW w:w="1188" w:type="dxa"/>
            <w:shd w:val="clear" w:color="auto" w:fill="auto"/>
          </w:tcPr>
          <w:p w:rsidR="00B77AAA" w:rsidRPr="00553FCE" w:rsidRDefault="00B77AAA" w:rsidP="00B77AAA">
            <w:pPr>
              <w:tabs>
                <w:tab w:val="left" w:pos="3480"/>
              </w:tabs>
              <w:rPr>
                <w:b/>
              </w:rPr>
            </w:pPr>
            <w:r w:rsidRPr="00553FCE">
              <w:rPr>
                <w:b/>
              </w:rPr>
              <w:t>904</w:t>
            </w:r>
          </w:p>
        </w:tc>
        <w:tc>
          <w:tcPr>
            <w:tcW w:w="2700" w:type="dxa"/>
            <w:shd w:val="clear" w:color="auto" w:fill="auto"/>
          </w:tcPr>
          <w:p w:rsidR="00B77AAA" w:rsidRDefault="00B77AAA" w:rsidP="00B77AAA">
            <w:pPr>
              <w:jc w:val="both"/>
            </w:pPr>
            <w:r>
              <w:t>1 14 02052 10 0000 440</w:t>
            </w:r>
          </w:p>
        </w:tc>
        <w:tc>
          <w:tcPr>
            <w:tcW w:w="5683" w:type="dxa"/>
            <w:shd w:val="clear" w:color="auto" w:fill="auto"/>
          </w:tcPr>
          <w:p w:rsidR="00B77AAA" w:rsidRPr="00553FCE" w:rsidRDefault="00B77AAA" w:rsidP="00B77AAA">
            <w:r w:rsidRPr="00553FCE">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77AAA" w:rsidRPr="00553FCE" w:rsidTr="00B77AAA">
        <w:trPr>
          <w:gridAfter w:val="1"/>
          <w:wAfter w:w="3029" w:type="dxa"/>
          <w:trHeight w:val="333"/>
        </w:trPr>
        <w:tc>
          <w:tcPr>
            <w:tcW w:w="1188" w:type="dxa"/>
            <w:shd w:val="clear" w:color="auto" w:fill="auto"/>
          </w:tcPr>
          <w:p w:rsidR="00B77AAA" w:rsidRPr="00553FCE" w:rsidRDefault="00B77AAA" w:rsidP="00B77AAA">
            <w:pPr>
              <w:tabs>
                <w:tab w:val="left" w:pos="3480"/>
              </w:tabs>
              <w:rPr>
                <w:b/>
              </w:rPr>
            </w:pPr>
            <w:r w:rsidRPr="00553FCE">
              <w:rPr>
                <w:b/>
              </w:rPr>
              <w:t>904</w:t>
            </w:r>
          </w:p>
        </w:tc>
        <w:tc>
          <w:tcPr>
            <w:tcW w:w="2700" w:type="dxa"/>
            <w:shd w:val="clear" w:color="auto" w:fill="auto"/>
          </w:tcPr>
          <w:p w:rsidR="00B77AAA" w:rsidRDefault="00B77AAA" w:rsidP="00B77AAA">
            <w:pPr>
              <w:jc w:val="both"/>
            </w:pPr>
            <w:r w:rsidRPr="00553FCE">
              <w:t xml:space="preserve"> </w:t>
            </w:r>
            <w:r>
              <w:t>1 14 02053 10 0000 410</w:t>
            </w:r>
          </w:p>
        </w:tc>
        <w:tc>
          <w:tcPr>
            <w:tcW w:w="5683" w:type="dxa"/>
            <w:shd w:val="clear" w:color="auto" w:fill="auto"/>
          </w:tcPr>
          <w:p w:rsidR="00B77AAA" w:rsidRPr="00553FCE" w:rsidRDefault="00B77AAA" w:rsidP="00B77AAA">
            <w:r w:rsidRPr="00553FCE">
              <w:t xml:space="preserve">Доходы от реализации иного имущества, находящегося в собственности </w:t>
            </w:r>
            <w:proofErr w:type="gramStart"/>
            <w:r w:rsidRPr="00553FCE">
              <w:t>сельских  поселений</w:t>
            </w:r>
            <w:proofErr w:type="gramEnd"/>
            <w:r w:rsidRPr="00553FCE">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77AAA" w:rsidRPr="00553FCE" w:rsidTr="00B77AAA">
        <w:trPr>
          <w:gridAfter w:val="1"/>
          <w:wAfter w:w="3029" w:type="dxa"/>
          <w:trHeight w:val="1890"/>
        </w:trPr>
        <w:tc>
          <w:tcPr>
            <w:tcW w:w="1188" w:type="dxa"/>
            <w:shd w:val="clear" w:color="auto" w:fill="auto"/>
          </w:tcPr>
          <w:p w:rsidR="00B77AAA" w:rsidRPr="00553FCE" w:rsidRDefault="00B77AAA" w:rsidP="00B77AAA">
            <w:pPr>
              <w:tabs>
                <w:tab w:val="left" w:pos="3480"/>
              </w:tabs>
              <w:rPr>
                <w:b/>
              </w:rPr>
            </w:pPr>
            <w:r>
              <w:rPr>
                <w:b/>
              </w:rPr>
              <w:t>904</w:t>
            </w:r>
          </w:p>
        </w:tc>
        <w:tc>
          <w:tcPr>
            <w:tcW w:w="2700" w:type="dxa"/>
            <w:shd w:val="clear" w:color="auto" w:fill="auto"/>
          </w:tcPr>
          <w:p w:rsidR="00B77AAA" w:rsidRDefault="00B77AAA" w:rsidP="00B77AAA">
            <w:pPr>
              <w:jc w:val="both"/>
            </w:pPr>
            <w:r w:rsidRPr="00553FCE">
              <w:t xml:space="preserve"> </w:t>
            </w:r>
            <w:r>
              <w:t>1 14 02053 10 0000 440</w:t>
            </w:r>
          </w:p>
        </w:tc>
        <w:tc>
          <w:tcPr>
            <w:tcW w:w="5683" w:type="dxa"/>
            <w:shd w:val="clear" w:color="auto" w:fill="auto"/>
          </w:tcPr>
          <w:p w:rsidR="00B77AAA" w:rsidRPr="00553FCE" w:rsidRDefault="00B77AAA" w:rsidP="00B77AAA">
            <w:r w:rsidRPr="00553FCE">
              <w:t xml:space="preserve">Доходы от реализации иного имущества, находящегося в собственности сельских </w:t>
            </w:r>
            <w:proofErr w:type="gramStart"/>
            <w:r w:rsidRPr="00553FCE">
              <w:t>поселений  (</w:t>
            </w:r>
            <w:proofErr w:type="gramEnd"/>
            <w:r w:rsidRPr="00553FCE">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77AAA" w:rsidRPr="00553FCE" w:rsidTr="00B77AAA">
        <w:trPr>
          <w:gridAfter w:val="1"/>
          <w:wAfter w:w="3029" w:type="dxa"/>
          <w:trHeight w:val="303"/>
        </w:trPr>
        <w:tc>
          <w:tcPr>
            <w:tcW w:w="1188" w:type="dxa"/>
            <w:shd w:val="clear" w:color="auto" w:fill="auto"/>
          </w:tcPr>
          <w:p w:rsidR="00B77AAA" w:rsidRPr="00553FCE" w:rsidRDefault="00B77AAA" w:rsidP="00B77AAA">
            <w:pPr>
              <w:tabs>
                <w:tab w:val="left" w:pos="3480"/>
              </w:tabs>
              <w:rPr>
                <w:b/>
              </w:rPr>
            </w:pPr>
            <w:r>
              <w:rPr>
                <w:b/>
              </w:rPr>
              <w:t>904</w:t>
            </w:r>
          </w:p>
        </w:tc>
        <w:tc>
          <w:tcPr>
            <w:tcW w:w="2700" w:type="dxa"/>
            <w:shd w:val="clear" w:color="auto" w:fill="auto"/>
          </w:tcPr>
          <w:p w:rsidR="00B77AAA" w:rsidRPr="00553FCE" w:rsidRDefault="00B77AAA" w:rsidP="00B77AAA">
            <w:pPr>
              <w:jc w:val="both"/>
            </w:pPr>
            <w:r>
              <w:t>1 14 06025 10 0000 430</w:t>
            </w:r>
          </w:p>
        </w:tc>
        <w:tc>
          <w:tcPr>
            <w:tcW w:w="5683" w:type="dxa"/>
            <w:shd w:val="clear" w:color="auto" w:fill="auto"/>
          </w:tcPr>
          <w:p w:rsidR="00B77AAA" w:rsidRPr="00553FCE" w:rsidRDefault="00B77AAA" w:rsidP="00B77AAA">
            <w:r w:rsidRPr="00A910B7">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t>)</w:t>
            </w:r>
          </w:p>
        </w:tc>
      </w:tr>
      <w:tr w:rsidR="00B77AAA" w:rsidRPr="00553FCE" w:rsidTr="00B77AAA">
        <w:trPr>
          <w:gridAfter w:val="1"/>
          <w:wAfter w:w="3029" w:type="dxa"/>
          <w:trHeight w:val="626"/>
        </w:trPr>
        <w:tc>
          <w:tcPr>
            <w:tcW w:w="1188" w:type="dxa"/>
            <w:shd w:val="clear" w:color="auto" w:fill="auto"/>
          </w:tcPr>
          <w:p w:rsidR="00B77AAA" w:rsidRPr="00553FCE" w:rsidRDefault="00B77AAA" w:rsidP="00B77AAA">
            <w:pPr>
              <w:rPr>
                <w:b/>
                <w:snapToGrid w:val="0"/>
              </w:rPr>
            </w:pPr>
            <w:r>
              <w:rPr>
                <w:b/>
                <w:snapToGrid w:val="0"/>
              </w:rPr>
              <w:t>904</w:t>
            </w:r>
          </w:p>
        </w:tc>
        <w:tc>
          <w:tcPr>
            <w:tcW w:w="2700" w:type="dxa"/>
            <w:shd w:val="clear" w:color="auto" w:fill="auto"/>
          </w:tcPr>
          <w:p w:rsidR="00B77AAA" w:rsidRPr="00553FCE" w:rsidRDefault="00B77AAA" w:rsidP="00B77AAA">
            <w:pPr>
              <w:rPr>
                <w:snapToGrid w:val="0"/>
              </w:rPr>
            </w:pPr>
            <w:r>
              <w:rPr>
                <w:snapToGrid w:val="0"/>
              </w:rPr>
              <w:t>1 16 07090 10 0000 140</w:t>
            </w:r>
          </w:p>
        </w:tc>
        <w:tc>
          <w:tcPr>
            <w:tcW w:w="5683" w:type="dxa"/>
            <w:shd w:val="clear" w:color="auto" w:fill="auto"/>
          </w:tcPr>
          <w:p w:rsidR="00B77AAA" w:rsidRPr="00553FCE" w:rsidRDefault="00B77AAA" w:rsidP="00B77AAA">
            <w:pPr>
              <w:rPr>
                <w:snapToGrid w:val="0"/>
              </w:rPr>
            </w:pPr>
            <w:r>
              <w:rPr>
                <w:snapToGrid w:val="0"/>
              </w:rPr>
              <w:t xml:space="preserve">Иные </w:t>
            </w:r>
            <w:proofErr w:type="gramStart"/>
            <w:r>
              <w:rPr>
                <w:snapToGrid w:val="0"/>
              </w:rPr>
              <w:t>штрафы ,неустойки</w:t>
            </w:r>
            <w:proofErr w:type="gramEnd"/>
            <w:r>
              <w:rPr>
                <w:snapToGrid w:val="0"/>
              </w:rPr>
              <w:t>,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учреждением)сельского поселения</w:t>
            </w:r>
          </w:p>
        </w:tc>
      </w:tr>
      <w:tr w:rsidR="00B77AAA" w:rsidRPr="00553FCE" w:rsidTr="00B77AAA">
        <w:trPr>
          <w:gridAfter w:val="1"/>
          <w:wAfter w:w="3029" w:type="dxa"/>
          <w:trHeight w:val="626"/>
        </w:trPr>
        <w:tc>
          <w:tcPr>
            <w:tcW w:w="1188" w:type="dxa"/>
            <w:shd w:val="clear" w:color="auto" w:fill="auto"/>
          </w:tcPr>
          <w:p w:rsidR="00B77AAA" w:rsidRPr="00553FCE" w:rsidRDefault="00B77AAA" w:rsidP="00B77AAA">
            <w:pPr>
              <w:rPr>
                <w:b/>
                <w:snapToGrid w:val="0"/>
              </w:rPr>
            </w:pPr>
            <w:r w:rsidRPr="00553FCE">
              <w:rPr>
                <w:b/>
                <w:snapToGrid w:val="0"/>
              </w:rPr>
              <w:t>904</w:t>
            </w:r>
          </w:p>
        </w:tc>
        <w:tc>
          <w:tcPr>
            <w:tcW w:w="2700" w:type="dxa"/>
            <w:shd w:val="clear" w:color="auto" w:fill="auto"/>
          </w:tcPr>
          <w:p w:rsidR="00B77AAA" w:rsidRPr="00553FCE" w:rsidRDefault="00B77AAA" w:rsidP="00B77AAA">
            <w:pPr>
              <w:rPr>
                <w:snapToGrid w:val="0"/>
              </w:rPr>
            </w:pPr>
            <w:r w:rsidRPr="00553FCE">
              <w:rPr>
                <w:snapToGrid w:val="0"/>
              </w:rPr>
              <w:t xml:space="preserve"> 1 17 01050 10 0000 180</w:t>
            </w:r>
          </w:p>
        </w:tc>
        <w:tc>
          <w:tcPr>
            <w:tcW w:w="5683" w:type="dxa"/>
            <w:shd w:val="clear" w:color="auto" w:fill="auto"/>
          </w:tcPr>
          <w:p w:rsidR="00B77AAA" w:rsidRPr="00553FCE" w:rsidRDefault="00B77AAA" w:rsidP="00B77AAA">
            <w:pPr>
              <w:rPr>
                <w:snapToGrid w:val="0"/>
              </w:rPr>
            </w:pPr>
            <w:r w:rsidRPr="00553FCE">
              <w:rPr>
                <w:snapToGrid w:val="0"/>
              </w:rPr>
              <w:t>Невыясненные поступления, зачисляемые в бюджеты сельских поселений</w:t>
            </w:r>
          </w:p>
        </w:tc>
      </w:tr>
      <w:tr w:rsidR="00B77AAA" w:rsidRPr="00553FCE" w:rsidTr="00B77AAA">
        <w:trPr>
          <w:gridAfter w:val="1"/>
          <w:wAfter w:w="3029" w:type="dxa"/>
          <w:trHeight w:val="403"/>
        </w:trPr>
        <w:tc>
          <w:tcPr>
            <w:tcW w:w="1188" w:type="dxa"/>
            <w:shd w:val="clear" w:color="auto" w:fill="auto"/>
          </w:tcPr>
          <w:p w:rsidR="00B77AAA" w:rsidRPr="00553FCE" w:rsidRDefault="00B77AAA" w:rsidP="00B77AAA">
            <w:pPr>
              <w:rPr>
                <w:b/>
                <w:snapToGrid w:val="0"/>
              </w:rPr>
            </w:pPr>
            <w:r w:rsidRPr="00553FCE">
              <w:rPr>
                <w:b/>
                <w:snapToGrid w:val="0"/>
              </w:rPr>
              <w:t>904</w:t>
            </w:r>
          </w:p>
        </w:tc>
        <w:tc>
          <w:tcPr>
            <w:tcW w:w="2700" w:type="dxa"/>
            <w:shd w:val="clear" w:color="auto" w:fill="auto"/>
          </w:tcPr>
          <w:p w:rsidR="00B77AAA" w:rsidRPr="00553FCE" w:rsidRDefault="00B77AAA" w:rsidP="00B77AAA">
            <w:pPr>
              <w:rPr>
                <w:snapToGrid w:val="0"/>
              </w:rPr>
            </w:pPr>
            <w:r w:rsidRPr="00553FCE">
              <w:rPr>
                <w:snapToGrid w:val="0"/>
              </w:rPr>
              <w:t xml:space="preserve"> 1 17 05050 10 0000 180</w:t>
            </w:r>
          </w:p>
          <w:p w:rsidR="00B77AAA" w:rsidRPr="00553FCE" w:rsidRDefault="00B77AAA" w:rsidP="00B77AAA">
            <w:pPr>
              <w:rPr>
                <w:snapToGrid w:val="0"/>
              </w:rPr>
            </w:pPr>
          </w:p>
        </w:tc>
        <w:tc>
          <w:tcPr>
            <w:tcW w:w="5683" w:type="dxa"/>
            <w:shd w:val="clear" w:color="auto" w:fill="auto"/>
          </w:tcPr>
          <w:p w:rsidR="00B77AAA" w:rsidRPr="00553FCE" w:rsidRDefault="00B77AAA" w:rsidP="00B77AAA">
            <w:pPr>
              <w:rPr>
                <w:snapToGrid w:val="0"/>
              </w:rPr>
            </w:pPr>
            <w:r w:rsidRPr="00553FCE">
              <w:rPr>
                <w:snapToGrid w:val="0"/>
              </w:rPr>
              <w:t>Прочие неналоговые доходы бюджетов сельских поселений</w:t>
            </w:r>
          </w:p>
        </w:tc>
      </w:tr>
      <w:tr w:rsidR="00B77AAA" w:rsidRPr="00553FCE" w:rsidTr="00B77AAA">
        <w:trPr>
          <w:gridAfter w:val="1"/>
          <w:wAfter w:w="3029" w:type="dxa"/>
          <w:trHeight w:val="333"/>
        </w:trPr>
        <w:tc>
          <w:tcPr>
            <w:tcW w:w="1188" w:type="dxa"/>
            <w:shd w:val="clear" w:color="auto" w:fill="auto"/>
          </w:tcPr>
          <w:p w:rsidR="00B77AAA" w:rsidRPr="00553FCE" w:rsidRDefault="00B77AAA" w:rsidP="00B77AAA">
            <w:pPr>
              <w:rPr>
                <w:b/>
                <w:snapToGrid w:val="0"/>
              </w:rPr>
            </w:pPr>
            <w:r w:rsidRPr="00553FCE">
              <w:rPr>
                <w:b/>
                <w:snapToGrid w:val="0"/>
              </w:rPr>
              <w:t>904</w:t>
            </w:r>
          </w:p>
        </w:tc>
        <w:tc>
          <w:tcPr>
            <w:tcW w:w="2700" w:type="dxa"/>
            <w:shd w:val="clear" w:color="auto" w:fill="auto"/>
          </w:tcPr>
          <w:p w:rsidR="00B77AAA" w:rsidRPr="00553FCE" w:rsidRDefault="00B77AAA" w:rsidP="00B77AAA">
            <w:pPr>
              <w:rPr>
                <w:snapToGrid w:val="0"/>
              </w:rPr>
            </w:pPr>
            <w:r w:rsidRPr="00553FCE">
              <w:rPr>
                <w:snapToGrid w:val="0"/>
              </w:rPr>
              <w:t xml:space="preserve"> 2 00 00000 00 0000 000</w:t>
            </w:r>
          </w:p>
        </w:tc>
        <w:tc>
          <w:tcPr>
            <w:tcW w:w="5683" w:type="dxa"/>
            <w:shd w:val="clear" w:color="auto" w:fill="auto"/>
          </w:tcPr>
          <w:p w:rsidR="00B77AAA" w:rsidRPr="00553FCE" w:rsidRDefault="00B77AAA" w:rsidP="00B77AAA">
            <w:pPr>
              <w:rPr>
                <w:snapToGrid w:val="0"/>
                <w:sz w:val="27"/>
                <w:szCs w:val="27"/>
              </w:rPr>
            </w:pPr>
            <w:r w:rsidRPr="00553FCE">
              <w:rPr>
                <w:snapToGrid w:val="0"/>
                <w:sz w:val="27"/>
                <w:szCs w:val="27"/>
              </w:rPr>
              <w:t>Безвозмездные поступления **</w:t>
            </w:r>
          </w:p>
        </w:tc>
      </w:tr>
      <w:tr w:rsidR="00B77AAA" w:rsidRPr="00553FCE" w:rsidTr="00B77AAA">
        <w:trPr>
          <w:gridAfter w:val="1"/>
          <w:wAfter w:w="3029" w:type="dxa"/>
          <w:trHeight w:val="211"/>
        </w:trPr>
        <w:tc>
          <w:tcPr>
            <w:tcW w:w="9571" w:type="dxa"/>
            <w:gridSpan w:val="3"/>
            <w:shd w:val="clear" w:color="auto" w:fill="auto"/>
          </w:tcPr>
          <w:p w:rsidR="00B77AAA" w:rsidRPr="00553FCE" w:rsidRDefault="00B77AAA" w:rsidP="00B77AAA">
            <w:pPr>
              <w:jc w:val="center"/>
              <w:rPr>
                <w:b/>
                <w:snapToGrid w:val="0"/>
                <w:sz w:val="27"/>
                <w:szCs w:val="27"/>
              </w:rPr>
            </w:pPr>
            <w:r w:rsidRPr="00553FCE">
              <w:rPr>
                <w:b/>
                <w:snapToGrid w:val="0"/>
                <w:sz w:val="27"/>
                <w:szCs w:val="27"/>
              </w:rPr>
              <w:t>Управление финансов Администрации Верхнекетского района</w:t>
            </w:r>
          </w:p>
        </w:tc>
      </w:tr>
      <w:tr w:rsidR="00B77AAA" w:rsidRPr="00553FCE" w:rsidTr="00B77AAA">
        <w:trPr>
          <w:gridAfter w:val="1"/>
          <w:wAfter w:w="3029" w:type="dxa"/>
          <w:trHeight w:val="211"/>
        </w:trPr>
        <w:tc>
          <w:tcPr>
            <w:tcW w:w="1188" w:type="dxa"/>
            <w:shd w:val="clear" w:color="auto" w:fill="auto"/>
          </w:tcPr>
          <w:p w:rsidR="00B77AAA" w:rsidRPr="00553FCE" w:rsidRDefault="00B77AAA" w:rsidP="00B77AAA">
            <w:pPr>
              <w:rPr>
                <w:b/>
                <w:snapToGrid w:val="0"/>
              </w:rPr>
            </w:pPr>
            <w:r w:rsidRPr="00553FCE">
              <w:rPr>
                <w:b/>
                <w:snapToGrid w:val="0"/>
              </w:rPr>
              <w:t>901</w:t>
            </w:r>
          </w:p>
        </w:tc>
        <w:tc>
          <w:tcPr>
            <w:tcW w:w="2700" w:type="dxa"/>
            <w:shd w:val="clear" w:color="auto" w:fill="auto"/>
          </w:tcPr>
          <w:p w:rsidR="00B77AAA" w:rsidRPr="00553FCE" w:rsidRDefault="00B77AAA" w:rsidP="00B77AAA">
            <w:pPr>
              <w:rPr>
                <w:snapToGrid w:val="0"/>
              </w:rPr>
            </w:pPr>
            <w:r w:rsidRPr="00553FCE">
              <w:rPr>
                <w:snapToGrid w:val="0"/>
              </w:rPr>
              <w:t>1 17 01050 10 0000 180</w:t>
            </w:r>
          </w:p>
        </w:tc>
        <w:tc>
          <w:tcPr>
            <w:tcW w:w="5683" w:type="dxa"/>
            <w:shd w:val="clear" w:color="auto" w:fill="auto"/>
          </w:tcPr>
          <w:p w:rsidR="00B77AAA" w:rsidRPr="00553FCE" w:rsidRDefault="00B77AAA" w:rsidP="00B77AAA">
            <w:pPr>
              <w:rPr>
                <w:snapToGrid w:val="0"/>
                <w:sz w:val="27"/>
                <w:szCs w:val="27"/>
              </w:rPr>
            </w:pPr>
            <w:r w:rsidRPr="00553FCE">
              <w:rPr>
                <w:snapToGrid w:val="0"/>
              </w:rPr>
              <w:t>Невыясненные поступления, зачисляемые в бюджеты сельских поселений</w:t>
            </w:r>
          </w:p>
        </w:tc>
      </w:tr>
      <w:tr w:rsidR="00B77AAA" w:rsidRPr="00553FCE" w:rsidTr="00B77AAA">
        <w:trPr>
          <w:gridAfter w:val="1"/>
          <w:wAfter w:w="3029" w:type="dxa"/>
          <w:trHeight w:val="2102"/>
        </w:trPr>
        <w:tc>
          <w:tcPr>
            <w:tcW w:w="1188" w:type="dxa"/>
            <w:shd w:val="clear" w:color="auto" w:fill="auto"/>
          </w:tcPr>
          <w:p w:rsidR="00B77AAA" w:rsidRPr="00553FCE" w:rsidRDefault="00B77AAA" w:rsidP="00B77AAA">
            <w:pPr>
              <w:rPr>
                <w:b/>
                <w:snapToGrid w:val="0"/>
              </w:rPr>
            </w:pPr>
            <w:r w:rsidRPr="00553FCE">
              <w:rPr>
                <w:b/>
                <w:snapToGrid w:val="0"/>
              </w:rPr>
              <w:lastRenderedPageBreak/>
              <w:t>901</w:t>
            </w:r>
          </w:p>
        </w:tc>
        <w:tc>
          <w:tcPr>
            <w:tcW w:w="2700" w:type="dxa"/>
            <w:shd w:val="clear" w:color="auto" w:fill="auto"/>
          </w:tcPr>
          <w:p w:rsidR="00B77AAA" w:rsidRPr="00553FCE" w:rsidRDefault="00B77AAA" w:rsidP="00B77AAA">
            <w:pPr>
              <w:rPr>
                <w:snapToGrid w:val="0"/>
              </w:rPr>
            </w:pPr>
            <w:r w:rsidRPr="00553FCE">
              <w:rPr>
                <w:snapToGrid w:val="0"/>
              </w:rPr>
              <w:t>2 08 05000 10 0000 1</w:t>
            </w:r>
            <w:r>
              <w:rPr>
                <w:snapToGrid w:val="0"/>
              </w:rPr>
              <w:t>50</w:t>
            </w:r>
          </w:p>
        </w:tc>
        <w:tc>
          <w:tcPr>
            <w:tcW w:w="5683" w:type="dxa"/>
            <w:shd w:val="clear" w:color="auto" w:fill="auto"/>
          </w:tcPr>
          <w:p w:rsidR="00B77AAA" w:rsidRPr="00553FCE" w:rsidRDefault="00B77AAA" w:rsidP="00B77AAA">
            <w:pPr>
              <w:rPr>
                <w:snapToGrid w:val="0"/>
              </w:rPr>
            </w:pPr>
            <w:r w:rsidRPr="00553FCE">
              <w:rPr>
                <w:snapToGrid w:val="0"/>
              </w:rPr>
              <w:t xml:space="preserve">Перечисления из бюджетов сельских поселений </w:t>
            </w:r>
            <w:proofErr w:type="gramStart"/>
            <w:r w:rsidRPr="00553FCE">
              <w:rPr>
                <w:snapToGrid w:val="0"/>
              </w:rPr>
              <w:t>( в</w:t>
            </w:r>
            <w:proofErr w:type="gramEnd"/>
            <w:r w:rsidRPr="00553FCE">
              <w:rPr>
                <w:snapToGrid w:val="0"/>
              </w:rPr>
              <w:t xml:space="preserve">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77AAA" w:rsidRPr="00553FCE" w:rsidTr="00B77AAA">
        <w:trPr>
          <w:gridAfter w:val="1"/>
          <w:wAfter w:w="3029" w:type="dxa"/>
          <w:trHeight w:val="285"/>
        </w:trPr>
        <w:tc>
          <w:tcPr>
            <w:tcW w:w="9571" w:type="dxa"/>
            <w:gridSpan w:val="3"/>
            <w:shd w:val="clear" w:color="auto" w:fill="auto"/>
          </w:tcPr>
          <w:p w:rsidR="00B77AAA" w:rsidRPr="0058382F" w:rsidRDefault="00B77AAA" w:rsidP="00B77AAA">
            <w:pPr>
              <w:jc w:val="center"/>
              <w:rPr>
                <w:b/>
                <w:snapToGrid w:val="0"/>
              </w:rPr>
            </w:pPr>
            <w:r w:rsidRPr="0058382F">
              <w:rPr>
                <w:b/>
                <w:snapToGrid w:val="0"/>
              </w:rPr>
              <w:t>Администрация Верхнекетского района</w:t>
            </w:r>
          </w:p>
        </w:tc>
      </w:tr>
      <w:tr w:rsidR="00B77AAA" w:rsidRPr="00553FCE" w:rsidTr="00B77AAA">
        <w:trPr>
          <w:gridAfter w:val="1"/>
          <w:wAfter w:w="3029" w:type="dxa"/>
          <w:trHeight w:val="252"/>
        </w:trPr>
        <w:tc>
          <w:tcPr>
            <w:tcW w:w="1188" w:type="dxa"/>
            <w:shd w:val="clear" w:color="auto" w:fill="auto"/>
          </w:tcPr>
          <w:p w:rsidR="00B77AAA" w:rsidRPr="00553FCE" w:rsidRDefault="00B77AAA" w:rsidP="00B77AAA">
            <w:pPr>
              <w:rPr>
                <w:b/>
                <w:snapToGrid w:val="0"/>
              </w:rPr>
            </w:pPr>
            <w:r>
              <w:rPr>
                <w:b/>
                <w:snapToGrid w:val="0"/>
              </w:rPr>
              <w:t>902</w:t>
            </w:r>
          </w:p>
        </w:tc>
        <w:tc>
          <w:tcPr>
            <w:tcW w:w="2700" w:type="dxa"/>
            <w:shd w:val="clear" w:color="auto" w:fill="auto"/>
          </w:tcPr>
          <w:p w:rsidR="00B77AAA" w:rsidRPr="00553FCE" w:rsidRDefault="00B77AAA" w:rsidP="00B77AAA">
            <w:pPr>
              <w:rPr>
                <w:snapToGrid w:val="0"/>
              </w:rPr>
            </w:pPr>
            <w:r>
              <w:rPr>
                <w:snapToGrid w:val="0"/>
              </w:rPr>
              <w:t>1 16 02020 02 0000 140</w:t>
            </w:r>
          </w:p>
        </w:tc>
        <w:tc>
          <w:tcPr>
            <w:tcW w:w="5683" w:type="dxa"/>
            <w:shd w:val="clear" w:color="auto" w:fill="auto"/>
          </w:tcPr>
          <w:p w:rsidR="00B77AAA" w:rsidRDefault="00B77AAA" w:rsidP="00B77AAA">
            <w:pPr>
              <w:rPr>
                <w:snapToGrid w:val="0"/>
              </w:rPr>
            </w:pPr>
            <w:r>
              <w:rPr>
                <w:snapToGrid w:val="0"/>
              </w:rPr>
              <w:t xml:space="preserve">Административные штрафы, установленные законами субъектов Российской Федерации об административных правонарушениях, за </w:t>
            </w:r>
            <w:proofErr w:type="gramStart"/>
            <w:r>
              <w:rPr>
                <w:snapToGrid w:val="0"/>
              </w:rPr>
              <w:t>нарушение  муниципальных</w:t>
            </w:r>
            <w:proofErr w:type="gramEnd"/>
            <w:r>
              <w:rPr>
                <w:snapToGrid w:val="0"/>
              </w:rPr>
              <w:t xml:space="preserve"> правовых актов</w:t>
            </w:r>
          </w:p>
        </w:tc>
      </w:tr>
      <w:tr w:rsidR="00B77AAA" w:rsidRPr="00553FCE" w:rsidTr="00B77AAA">
        <w:trPr>
          <w:gridAfter w:val="1"/>
          <w:wAfter w:w="3029" w:type="dxa"/>
          <w:trHeight w:val="375"/>
        </w:trPr>
        <w:tc>
          <w:tcPr>
            <w:tcW w:w="1188" w:type="dxa"/>
            <w:shd w:val="clear" w:color="auto" w:fill="auto"/>
          </w:tcPr>
          <w:p w:rsidR="00B77AAA" w:rsidRPr="00553FCE" w:rsidRDefault="00B77AAA" w:rsidP="00B77AAA">
            <w:pPr>
              <w:rPr>
                <w:b/>
                <w:snapToGrid w:val="0"/>
              </w:rPr>
            </w:pPr>
          </w:p>
        </w:tc>
        <w:tc>
          <w:tcPr>
            <w:tcW w:w="2700" w:type="dxa"/>
            <w:shd w:val="clear" w:color="auto" w:fill="auto"/>
          </w:tcPr>
          <w:p w:rsidR="00B77AAA" w:rsidRPr="00553FCE" w:rsidRDefault="00B77AAA" w:rsidP="00B77AAA">
            <w:pPr>
              <w:rPr>
                <w:snapToGrid w:val="0"/>
              </w:rPr>
            </w:pPr>
          </w:p>
        </w:tc>
        <w:tc>
          <w:tcPr>
            <w:tcW w:w="5683" w:type="dxa"/>
            <w:shd w:val="clear" w:color="auto" w:fill="auto"/>
          </w:tcPr>
          <w:p w:rsidR="00B77AAA" w:rsidRDefault="00B77AAA" w:rsidP="00B77AAA">
            <w:pPr>
              <w:rPr>
                <w:snapToGrid w:val="0"/>
              </w:rPr>
            </w:pPr>
          </w:p>
        </w:tc>
      </w:tr>
    </w:tbl>
    <w:p w:rsidR="00B77AAA" w:rsidRPr="00A25272" w:rsidRDefault="00B77AAA" w:rsidP="00B77AAA">
      <w:pPr>
        <w:rPr>
          <w:sz w:val="28"/>
          <w:szCs w:val="28"/>
        </w:rPr>
      </w:pPr>
    </w:p>
    <w:p w:rsidR="00B77AAA" w:rsidRPr="00A25272" w:rsidRDefault="00B77AAA" w:rsidP="00B77AAA">
      <w:pPr>
        <w:rPr>
          <w:sz w:val="28"/>
          <w:szCs w:val="28"/>
        </w:rPr>
      </w:pPr>
      <w:r w:rsidRPr="00A25272">
        <w:rPr>
          <w:sz w:val="28"/>
          <w:szCs w:val="28"/>
        </w:rPr>
        <w:t>* - в части доходов, зачисляемых в бюджет поселения</w:t>
      </w:r>
    </w:p>
    <w:p w:rsidR="00B77AAA" w:rsidRDefault="00B77AAA" w:rsidP="00B77AAA">
      <w:pPr>
        <w:rPr>
          <w:sz w:val="28"/>
          <w:szCs w:val="28"/>
        </w:rPr>
      </w:pPr>
      <w:r>
        <w:rPr>
          <w:sz w:val="28"/>
          <w:szCs w:val="28"/>
        </w:rPr>
        <w:t xml:space="preserve">** - администрирование поступлений по группе доходов «2000000000-безвозмездные поступления» осуществляется органами, уполномоченными в соответствии </w:t>
      </w:r>
      <w:proofErr w:type="gramStart"/>
      <w:r>
        <w:rPr>
          <w:sz w:val="28"/>
          <w:szCs w:val="28"/>
        </w:rPr>
        <w:t>с  нормативными</w:t>
      </w:r>
      <w:proofErr w:type="gramEnd"/>
      <w:r>
        <w:rPr>
          <w:sz w:val="28"/>
          <w:szCs w:val="28"/>
        </w:rPr>
        <w:t xml:space="preserve"> правовыми актами на использование указанных средств</w:t>
      </w:r>
    </w:p>
    <w:p w:rsidR="00B77AAA" w:rsidRDefault="00B77AAA" w:rsidP="00B77AAA">
      <w:pPr>
        <w:pStyle w:val="1"/>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tbl>
      <w:tblPr>
        <w:tblW w:w="9771" w:type="dxa"/>
        <w:tblInd w:w="118" w:type="dxa"/>
        <w:tblLayout w:type="fixed"/>
        <w:tblLook w:val="04A0" w:firstRow="1" w:lastRow="0" w:firstColumn="1" w:lastColumn="0" w:noHBand="0" w:noVBand="1"/>
      </w:tblPr>
      <w:tblGrid>
        <w:gridCol w:w="2400"/>
        <w:gridCol w:w="3700"/>
        <w:gridCol w:w="1340"/>
        <w:gridCol w:w="760"/>
        <w:gridCol w:w="800"/>
        <w:gridCol w:w="771"/>
      </w:tblGrid>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2900" w:type="dxa"/>
            <w:gridSpan w:val="3"/>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Приложение № 2</w:t>
            </w:r>
          </w:p>
        </w:tc>
        <w:tc>
          <w:tcPr>
            <w:tcW w:w="771"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671"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к решению Совета Ягоднинского</w:t>
            </w: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671"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сельского поселения</w:t>
            </w: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671"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roofErr w:type="gramStart"/>
            <w:r w:rsidRPr="00B77AAA">
              <w:rPr>
                <w:rFonts w:ascii="Arial" w:hAnsi="Arial" w:cs="Times New Roman"/>
                <w:sz w:val="20"/>
                <w:szCs w:val="20"/>
                <w:lang w:bidi="ar-SA"/>
              </w:rPr>
              <w:t>№  "</w:t>
            </w:r>
            <w:proofErr w:type="gramEnd"/>
            <w:r w:rsidRPr="00B77AAA">
              <w:rPr>
                <w:rFonts w:ascii="Arial" w:hAnsi="Arial" w:cs="Times New Roman"/>
                <w:sz w:val="20"/>
                <w:szCs w:val="20"/>
                <w:lang w:bidi="ar-SA"/>
              </w:rPr>
              <w:t>" .2020 года</w:t>
            </w: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134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76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8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771"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671"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Приложение № 4</w:t>
            </w: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671"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к решению Совета Ягоднинского</w:t>
            </w: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671"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сельского поселения</w:t>
            </w: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3671"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xml:space="preserve">№ 42 от "28" </w:t>
            </w:r>
            <w:proofErr w:type="gramStart"/>
            <w:r w:rsidRPr="00B77AAA">
              <w:rPr>
                <w:rFonts w:ascii="Arial" w:hAnsi="Arial" w:cs="Times New Roman"/>
                <w:sz w:val="20"/>
                <w:szCs w:val="20"/>
                <w:lang w:bidi="ar-SA"/>
              </w:rPr>
              <w:t>декабря  2019</w:t>
            </w:r>
            <w:proofErr w:type="gramEnd"/>
            <w:r w:rsidRPr="00B77AAA">
              <w:rPr>
                <w:rFonts w:ascii="Arial" w:hAnsi="Arial" w:cs="Times New Roman"/>
                <w:sz w:val="20"/>
                <w:szCs w:val="20"/>
                <w:lang w:bidi="ar-SA"/>
              </w:rPr>
              <w:t xml:space="preserve"> года</w:t>
            </w:r>
          </w:p>
        </w:tc>
      </w:tr>
      <w:tr w:rsidR="00B77AAA" w:rsidRPr="00B77AAA" w:rsidTr="00B77AAA">
        <w:trPr>
          <w:trHeight w:val="255"/>
        </w:trPr>
        <w:tc>
          <w:tcPr>
            <w:tcW w:w="2400"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134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76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800"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771"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B77AAA">
        <w:trPr>
          <w:trHeight w:val="255"/>
        </w:trPr>
        <w:tc>
          <w:tcPr>
            <w:tcW w:w="9771" w:type="dxa"/>
            <w:gridSpan w:val="6"/>
            <w:tcBorders>
              <w:top w:val="nil"/>
              <w:left w:val="nil"/>
              <w:bottom w:val="nil"/>
              <w:right w:val="nil"/>
            </w:tcBorders>
            <w:shd w:val="clear" w:color="auto" w:fill="auto"/>
            <w:noWrap/>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 xml:space="preserve">               Объем поступлений доходов по муниципальному образованию </w:t>
            </w:r>
          </w:p>
        </w:tc>
      </w:tr>
      <w:tr w:rsidR="00B77AAA" w:rsidRPr="00B77AAA" w:rsidTr="00B77AAA">
        <w:trPr>
          <w:trHeight w:val="255"/>
        </w:trPr>
        <w:tc>
          <w:tcPr>
            <w:tcW w:w="9771" w:type="dxa"/>
            <w:gridSpan w:val="6"/>
            <w:tcBorders>
              <w:top w:val="nil"/>
              <w:left w:val="nil"/>
              <w:bottom w:val="nil"/>
              <w:right w:val="nil"/>
            </w:tcBorders>
            <w:shd w:val="clear" w:color="auto" w:fill="auto"/>
            <w:noWrap/>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Ягоднинское сельское поселение Верхнекетского района Томской области на 2020 год</w:t>
            </w:r>
          </w:p>
        </w:tc>
      </w:tr>
      <w:tr w:rsidR="00B77AAA" w:rsidRPr="00B77AAA" w:rsidTr="00B77AAA">
        <w:trPr>
          <w:trHeight w:val="315"/>
        </w:trPr>
        <w:tc>
          <w:tcPr>
            <w:tcW w:w="2400" w:type="dxa"/>
            <w:tcBorders>
              <w:top w:val="nil"/>
              <w:left w:val="nil"/>
              <w:bottom w:val="nil"/>
              <w:right w:val="nil"/>
            </w:tcBorders>
            <w:shd w:val="clear" w:color="auto" w:fill="auto"/>
            <w:noWrap/>
            <w:vAlign w:val="bottom"/>
            <w:hideMark/>
          </w:tcPr>
          <w:p w:rsidR="00B77AAA" w:rsidRPr="00B77AAA" w:rsidRDefault="00B77AAA" w:rsidP="00B77AAA">
            <w:pPr>
              <w:jc w:val="center"/>
              <w:rPr>
                <w:rFonts w:ascii="Arial" w:hAnsi="Arial" w:cs="Arial"/>
                <w:b/>
                <w:bCs/>
                <w:sz w:val="20"/>
                <w:szCs w:val="20"/>
                <w:lang w:bidi="ar-SA"/>
              </w:rPr>
            </w:pPr>
          </w:p>
        </w:tc>
        <w:tc>
          <w:tcPr>
            <w:tcW w:w="3700"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3671" w:type="dxa"/>
            <w:gridSpan w:val="4"/>
            <w:tcBorders>
              <w:top w:val="nil"/>
              <w:left w:val="nil"/>
              <w:bottom w:val="single" w:sz="4" w:space="0" w:color="auto"/>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r w:rsidRPr="00B77AAA">
              <w:rPr>
                <w:rFonts w:ascii="Arial" w:hAnsi="Arial" w:cs="Times New Roman"/>
                <w:sz w:val="20"/>
                <w:szCs w:val="20"/>
                <w:lang w:bidi="ar-SA"/>
              </w:rPr>
              <w:t xml:space="preserve">                (</w:t>
            </w:r>
            <w:proofErr w:type="spellStart"/>
            <w:r w:rsidRPr="00B77AAA">
              <w:rPr>
                <w:rFonts w:ascii="Arial" w:hAnsi="Arial" w:cs="Times New Roman"/>
                <w:sz w:val="20"/>
                <w:szCs w:val="20"/>
                <w:lang w:bidi="ar-SA"/>
              </w:rPr>
              <w:t>тыс.рублей</w:t>
            </w:r>
            <w:proofErr w:type="spellEnd"/>
            <w:r w:rsidRPr="00B77AAA">
              <w:rPr>
                <w:rFonts w:ascii="Arial" w:hAnsi="Arial" w:cs="Times New Roman"/>
                <w:sz w:val="20"/>
                <w:szCs w:val="20"/>
                <w:lang w:bidi="ar-SA"/>
              </w:rPr>
              <w:t>)</w:t>
            </w:r>
          </w:p>
        </w:tc>
      </w:tr>
      <w:tr w:rsidR="00B77AAA" w:rsidRPr="00B77AAA" w:rsidTr="00B77AAA">
        <w:trPr>
          <w:trHeight w:val="9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Код бюджетной классификации Российской Федерации</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Наименование доходов</w:t>
            </w:r>
          </w:p>
        </w:tc>
        <w:tc>
          <w:tcPr>
            <w:tcW w:w="134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Решение № 42 от 28.12.2019 г</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w:t>
            </w:r>
          </w:p>
        </w:tc>
        <w:tc>
          <w:tcPr>
            <w:tcW w:w="771"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 xml:space="preserve">Решение № </w:t>
            </w:r>
          </w:p>
        </w:tc>
      </w:tr>
      <w:tr w:rsidR="00B77AAA" w:rsidRPr="00B77AAA" w:rsidTr="00B77AAA">
        <w:trPr>
          <w:trHeight w:val="315"/>
        </w:trPr>
        <w:tc>
          <w:tcPr>
            <w:tcW w:w="2400"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 xml:space="preserve">   </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Доходы</w:t>
            </w:r>
          </w:p>
        </w:tc>
        <w:tc>
          <w:tcPr>
            <w:tcW w:w="1340"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 </w:t>
            </w:r>
          </w:p>
        </w:tc>
        <w:tc>
          <w:tcPr>
            <w:tcW w:w="760" w:type="dxa"/>
            <w:tcBorders>
              <w:top w:val="nil"/>
              <w:left w:val="single" w:sz="4" w:space="0" w:color="auto"/>
              <w:bottom w:val="single" w:sz="4" w:space="0" w:color="auto"/>
              <w:right w:val="nil"/>
            </w:tcBorders>
            <w:shd w:val="clear" w:color="auto" w:fill="auto"/>
            <w:vAlign w:val="bottom"/>
            <w:hideMark/>
          </w:tcPr>
          <w:p w:rsidR="00B77AAA" w:rsidRPr="00B77AAA" w:rsidRDefault="00B77AAA" w:rsidP="00B77AAA">
            <w:pP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r>
      <w:tr w:rsidR="00B77AAA" w:rsidRPr="00B77AAA" w:rsidTr="00B77AAA">
        <w:trPr>
          <w:trHeight w:val="36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101 00000 00 0000 000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 xml:space="preserve">Налоги на прибыль, доходы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330,0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0</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330,0</w:t>
            </w:r>
          </w:p>
        </w:tc>
      </w:tr>
      <w:tr w:rsidR="00B77AAA" w:rsidRPr="00B77AAA" w:rsidTr="00B77AAA">
        <w:trPr>
          <w:trHeight w:val="36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101 02000 01 0000 110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Налог на доходы физических лиц</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330,0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330,0</w:t>
            </w:r>
          </w:p>
        </w:tc>
      </w:tr>
      <w:tr w:rsidR="00B77AAA" w:rsidRPr="00B77AAA" w:rsidTr="00B77AAA">
        <w:trPr>
          <w:trHeight w:val="810"/>
        </w:trPr>
        <w:tc>
          <w:tcPr>
            <w:tcW w:w="2400"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center"/>
              <w:rPr>
                <w:rFonts w:ascii="Arial" w:hAnsi="Arial" w:cs="Arial"/>
                <w:b/>
                <w:bCs/>
                <w:color w:val="000000"/>
                <w:sz w:val="20"/>
                <w:szCs w:val="20"/>
                <w:lang w:bidi="ar-SA"/>
              </w:rPr>
            </w:pPr>
            <w:r w:rsidRPr="00B77AAA">
              <w:rPr>
                <w:rFonts w:ascii="Arial" w:hAnsi="Arial" w:cs="Arial"/>
                <w:b/>
                <w:bCs/>
                <w:color w:val="000000"/>
                <w:sz w:val="20"/>
                <w:szCs w:val="20"/>
                <w:lang w:bidi="ar-SA"/>
              </w:rPr>
              <w:t>103 00000 00 0000 000</w:t>
            </w:r>
          </w:p>
        </w:tc>
        <w:tc>
          <w:tcPr>
            <w:tcW w:w="3700" w:type="dxa"/>
            <w:tcBorders>
              <w:top w:val="nil"/>
              <w:left w:val="single" w:sz="4" w:space="0" w:color="auto"/>
              <w:bottom w:val="nil"/>
              <w:right w:val="single" w:sz="4" w:space="0" w:color="auto"/>
            </w:tcBorders>
            <w:shd w:val="clear" w:color="auto" w:fill="auto"/>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Налоги на товары (работы,</w:t>
            </w:r>
            <w:r>
              <w:rPr>
                <w:rFonts w:ascii="Arial" w:hAnsi="Arial" w:cs="Arial"/>
                <w:b/>
                <w:bCs/>
                <w:sz w:val="20"/>
                <w:szCs w:val="20"/>
                <w:lang w:bidi="ar-SA"/>
              </w:rPr>
              <w:t xml:space="preserve"> </w:t>
            </w:r>
            <w:r w:rsidRPr="00B77AAA">
              <w:rPr>
                <w:rFonts w:ascii="Arial" w:hAnsi="Arial" w:cs="Arial"/>
                <w:b/>
                <w:bCs/>
                <w:sz w:val="20"/>
                <w:szCs w:val="20"/>
                <w:lang w:bidi="ar-SA"/>
              </w:rPr>
              <w:t>услуги) реализуемые на территории Российской Федерации</w:t>
            </w:r>
          </w:p>
        </w:tc>
        <w:tc>
          <w:tcPr>
            <w:tcW w:w="1340"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423,0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423,0</w:t>
            </w:r>
          </w:p>
        </w:tc>
      </w:tr>
      <w:tr w:rsidR="00B77AAA" w:rsidRPr="00B77AAA" w:rsidTr="00B77AAA">
        <w:trPr>
          <w:trHeight w:val="195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103 02230 01 0000 110</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199,0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199,0</w:t>
            </w:r>
          </w:p>
        </w:tc>
      </w:tr>
      <w:tr w:rsidR="00B77AAA" w:rsidRPr="00B77AAA" w:rsidTr="00B77AAA">
        <w:trPr>
          <w:trHeight w:val="2369"/>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103 02240 01 0000 110</w:t>
            </w:r>
          </w:p>
        </w:tc>
        <w:tc>
          <w:tcPr>
            <w:tcW w:w="3700" w:type="dxa"/>
            <w:tcBorders>
              <w:top w:val="nil"/>
              <w:left w:val="nil"/>
              <w:bottom w:val="nil"/>
              <w:right w:val="nil"/>
            </w:tcBorders>
            <w:shd w:val="clear" w:color="auto" w:fill="auto"/>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Доходы от уплаты акцизов на моторные масла для дизельных и (или) карбюраторных (</w:t>
            </w:r>
            <w:proofErr w:type="spellStart"/>
            <w:r w:rsidRPr="00B77AAA">
              <w:rPr>
                <w:rFonts w:ascii="Arial" w:hAnsi="Arial" w:cs="Arial"/>
                <w:sz w:val="20"/>
                <w:szCs w:val="20"/>
                <w:lang w:bidi="ar-SA"/>
              </w:rPr>
              <w:t>инжекторных</w:t>
            </w:r>
            <w:proofErr w:type="spellEnd"/>
            <w:r w:rsidRPr="00B77AAA">
              <w:rPr>
                <w:rFonts w:ascii="Arial" w:hAnsi="Arial" w:cs="Arial"/>
                <w:sz w:val="20"/>
                <w:szCs w:val="20"/>
                <w:lang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1,0</w:t>
            </w:r>
          </w:p>
        </w:tc>
      </w:tr>
      <w:tr w:rsidR="00B77AAA" w:rsidRPr="00B77AAA" w:rsidTr="00B77AAA">
        <w:trPr>
          <w:trHeight w:val="191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103 02250 01 0000 110</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259,0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259,0</w:t>
            </w:r>
          </w:p>
        </w:tc>
      </w:tr>
      <w:tr w:rsidR="00B77AAA" w:rsidRPr="00B77AAA" w:rsidTr="00B77AAA">
        <w:trPr>
          <w:trHeight w:val="1898"/>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103 02260 01 0000 110</w:t>
            </w:r>
          </w:p>
        </w:tc>
        <w:tc>
          <w:tcPr>
            <w:tcW w:w="3700" w:type="dxa"/>
            <w:tcBorders>
              <w:top w:val="nil"/>
              <w:left w:val="nil"/>
              <w:bottom w:val="nil"/>
              <w:right w:val="nil"/>
            </w:tcBorders>
            <w:shd w:val="clear" w:color="auto" w:fill="auto"/>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-36,0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-36,0</w:t>
            </w:r>
          </w:p>
        </w:tc>
      </w:tr>
      <w:tr w:rsidR="00B77AAA" w:rsidRPr="00B77AAA" w:rsidTr="00B77AAA">
        <w:trPr>
          <w:trHeight w:val="34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 xml:space="preserve"> 106 00000 00 0000 000         </w:t>
            </w:r>
          </w:p>
        </w:tc>
        <w:tc>
          <w:tcPr>
            <w:tcW w:w="3700" w:type="dxa"/>
            <w:tcBorders>
              <w:top w:val="single" w:sz="4" w:space="0" w:color="auto"/>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Налоги на имущество</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24,0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b/>
                <w:bCs/>
                <w:lang w:bidi="ar-SA"/>
              </w:rPr>
            </w:pPr>
            <w:r w:rsidRPr="00B77AAA">
              <w:rPr>
                <w:rFonts w:cs="Times New Roman"/>
                <w:b/>
                <w:bCs/>
                <w:lang w:bidi="ar-SA"/>
              </w:rPr>
              <w:t>0,0</w:t>
            </w:r>
          </w:p>
        </w:tc>
        <w:tc>
          <w:tcPr>
            <w:tcW w:w="80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b/>
                <w:bCs/>
                <w:lang w:bidi="ar-SA"/>
              </w:rPr>
            </w:pPr>
            <w:r w:rsidRPr="00B77AAA">
              <w:rPr>
                <w:rFonts w:cs="Times New Roman"/>
                <w:b/>
                <w:bCs/>
                <w:lang w:bidi="ar-SA"/>
              </w:rPr>
              <w:t>0,0</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24,0</w:t>
            </w:r>
          </w:p>
        </w:tc>
      </w:tr>
      <w:tr w:rsidR="00B77AAA" w:rsidRPr="00B77AAA" w:rsidTr="00B77AAA">
        <w:trPr>
          <w:trHeight w:val="106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lastRenderedPageBreak/>
              <w:t xml:space="preserve">  106 01030 10 0000 110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Налог на имущество физических лиц, взимаемый по ставкам, применяемым к </w:t>
            </w:r>
            <w:proofErr w:type="gramStart"/>
            <w:r w:rsidRPr="00B77AAA">
              <w:rPr>
                <w:rFonts w:ascii="Arial" w:hAnsi="Arial" w:cs="Arial"/>
                <w:sz w:val="20"/>
                <w:szCs w:val="20"/>
                <w:lang w:bidi="ar-SA"/>
              </w:rPr>
              <w:t xml:space="preserve">объектам </w:t>
            </w:r>
            <w:r>
              <w:rPr>
                <w:rFonts w:ascii="Arial" w:hAnsi="Arial" w:cs="Arial"/>
                <w:sz w:val="20"/>
                <w:szCs w:val="20"/>
                <w:lang w:bidi="ar-SA"/>
              </w:rPr>
              <w:t xml:space="preserve"> </w:t>
            </w:r>
            <w:proofErr w:type="spellStart"/>
            <w:r w:rsidRPr="00B77AAA">
              <w:rPr>
                <w:rFonts w:ascii="Arial" w:hAnsi="Arial" w:cs="Arial"/>
                <w:sz w:val="20"/>
                <w:szCs w:val="20"/>
                <w:lang w:bidi="ar-SA"/>
              </w:rPr>
              <w:t>налогооблажения</w:t>
            </w:r>
            <w:proofErr w:type="spellEnd"/>
            <w:proofErr w:type="gramEnd"/>
            <w:r w:rsidRPr="00B77AAA">
              <w:rPr>
                <w:rFonts w:ascii="Arial" w:hAnsi="Arial" w:cs="Arial"/>
                <w:sz w:val="20"/>
                <w:szCs w:val="20"/>
                <w:lang w:bidi="ar-SA"/>
              </w:rPr>
              <w:t>, расположенным в границах поселений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12,0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12,0</w:t>
            </w:r>
          </w:p>
        </w:tc>
      </w:tr>
      <w:tr w:rsidR="00B77AAA" w:rsidRPr="00B77AAA" w:rsidTr="00B77AAA">
        <w:trPr>
          <w:trHeight w:val="106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xml:space="preserve"> 106 06033 10 0000 110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Земельный налог с организаций, обладающих земельным участком, расположенном в границах </w:t>
            </w:r>
            <w:proofErr w:type="gramStart"/>
            <w:r w:rsidRPr="00B77AAA">
              <w:rPr>
                <w:rFonts w:ascii="Arial" w:hAnsi="Arial" w:cs="Arial"/>
                <w:sz w:val="20"/>
                <w:szCs w:val="20"/>
                <w:lang w:bidi="ar-SA"/>
              </w:rPr>
              <w:t xml:space="preserve">сельских </w:t>
            </w:r>
            <w:r>
              <w:rPr>
                <w:rFonts w:ascii="Arial" w:hAnsi="Arial" w:cs="Arial"/>
                <w:sz w:val="20"/>
                <w:szCs w:val="20"/>
                <w:lang w:bidi="ar-SA"/>
              </w:rPr>
              <w:t xml:space="preserve"> </w:t>
            </w:r>
            <w:r w:rsidRPr="00B77AAA">
              <w:rPr>
                <w:rFonts w:ascii="Arial" w:hAnsi="Arial" w:cs="Arial"/>
                <w:sz w:val="20"/>
                <w:szCs w:val="20"/>
                <w:lang w:bidi="ar-SA"/>
              </w:rPr>
              <w:t>поселени</w:t>
            </w:r>
            <w:r>
              <w:rPr>
                <w:rFonts w:ascii="Arial" w:hAnsi="Arial" w:cs="Arial"/>
                <w:sz w:val="20"/>
                <w:szCs w:val="20"/>
                <w:lang w:bidi="ar-SA"/>
              </w:rPr>
              <w:t>й</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6,0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6,0</w:t>
            </w:r>
          </w:p>
        </w:tc>
      </w:tr>
      <w:tr w:rsidR="00B77AAA" w:rsidRPr="00B77AAA" w:rsidTr="00B77AAA">
        <w:trPr>
          <w:trHeight w:val="106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xml:space="preserve"> 106 06043 10 0000 110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Земельный налог с физических лиц, обладающих земельным участком, расположенном в границах </w:t>
            </w:r>
            <w:proofErr w:type="gramStart"/>
            <w:r w:rsidRPr="00B77AAA">
              <w:rPr>
                <w:rFonts w:ascii="Arial" w:hAnsi="Arial" w:cs="Arial"/>
                <w:sz w:val="20"/>
                <w:szCs w:val="20"/>
                <w:lang w:bidi="ar-SA"/>
              </w:rPr>
              <w:t xml:space="preserve">сельских </w:t>
            </w:r>
            <w:r>
              <w:rPr>
                <w:rFonts w:ascii="Arial" w:hAnsi="Arial" w:cs="Arial"/>
                <w:sz w:val="20"/>
                <w:szCs w:val="20"/>
                <w:lang w:bidi="ar-SA"/>
              </w:rPr>
              <w:t xml:space="preserve"> </w:t>
            </w:r>
            <w:r w:rsidRPr="00B77AAA">
              <w:rPr>
                <w:rFonts w:ascii="Arial" w:hAnsi="Arial" w:cs="Arial"/>
                <w:sz w:val="20"/>
                <w:szCs w:val="20"/>
                <w:lang w:bidi="ar-SA"/>
              </w:rPr>
              <w:t>поселени</w:t>
            </w:r>
            <w:r>
              <w:rPr>
                <w:rFonts w:ascii="Arial" w:hAnsi="Arial" w:cs="Arial"/>
                <w:sz w:val="20"/>
                <w:szCs w:val="20"/>
                <w:lang w:bidi="ar-SA"/>
              </w:rPr>
              <w:t>й</w:t>
            </w:r>
            <w:proofErr w:type="gramEnd"/>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6,0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6,0</w:t>
            </w:r>
          </w:p>
        </w:tc>
      </w:tr>
      <w:tr w:rsidR="00B77AAA" w:rsidRPr="00B77AAA" w:rsidTr="00B77AAA">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xml:space="preserve">   </w:t>
            </w:r>
            <w:r w:rsidRPr="00B77AAA">
              <w:rPr>
                <w:rFonts w:ascii="Arial" w:hAnsi="Arial" w:cs="Arial"/>
                <w:b/>
                <w:bCs/>
                <w:sz w:val="20"/>
                <w:szCs w:val="20"/>
                <w:lang w:bidi="ar-SA"/>
              </w:rPr>
              <w:t>108 00000 00 0000 000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Государственная пошлина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3,0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0,0</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3,0</w:t>
            </w:r>
          </w:p>
        </w:tc>
      </w:tr>
      <w:tr w:rsidR="00B77AAA" w:rsidRPr="00B77AAA" w:rsidTr="00B77AAA">
        <w:trPr>
          <w:trHeight w:val="178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xml:space="preserve">   108 04020 01 1000 110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3,0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3,0</w:t>
            </w:r>
          </w:p>
        </w:tc>
      </w:tr>
      <w:tr w:rsidR="00B77AAA" w:rsidRPr="00B77AAA" w:rsidTr="00B77AAA">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 xml:space="preserve">   1 11 00000 00 0000 000 </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Доходы от использования имущества, находящегося в государственной и муниципальной собственности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202,9</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0,0</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202,9</w:t>
            </w:r>
          </w:p>
        </w:tc>
      </w:tr>
      <w:tr w:rsidR="00B77AAA" w:rsidRPr="00B77AAA" w:rsidTr="00B77AAA">
        <w:trPr>
          <w:trHeight w:val="201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xml:space="preserve">   111 05025 10 0000 120</w:t>
            </w:r>
          </w:p>
        </w:tc>
        <w:tc>
          <w:tcPr>
            <w:tcW w:w="3700"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а</w:t>
            </w:r>
            <w:r>
              <w:rPr>
                <w:rFonts w:ascii="Arial" w:hAnsi="Arial" w:cs="Arial"/>
                <w:sz w:val="20"/>
                <w:szCs w:val="20"/>
                <w:lang w:bidi="ar-SA"/>
              </w:rPr>
              <w:t>в</w:t>
            </w:r>
            <w:r w:rsidRPr="00B77AAA">
              <w:rPr>
                <w:rFonts w:ascii="Arial" w:hAnsi="Arial" w:cs="Arial"/>
                <w:sz w:val="20"/>
                <w:szCs w:val="20"/>
                <w:lang w:bidi="ar-SA"/>
              </w:rPr>
              <w:t>тономных учреждений)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1,0</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1,0</w:t>
            </w:r>
          </w:p>
        </w:tc>
      </w:tr>
      <w:tr w:rsidR="00B77AAA" w:rsidRPr="00B77AAA" w:rsidTr="00B77AAA">
        <w:trPr>
          <w:trHeight w:val="183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xml:space="preserve">   111 05035 10 0000 120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муниципальных бюджетных и автономных учреждений)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86,9</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86,9</w:t>
            </w:r>
          </w:p>
        </w:tc>
      </w:tr>
      <w:tr w:rsidR="00B77AAA" w:rsidRPr="00B77AAA" w:rsidTr="00B77AAA">
        <w:trPr>
          <w:trHeight w:val="220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 xml:space="preserve">   </w:t>
            </w:r>
            <w:r w:rsidRPr="00B77AAA">
              <w:rPr>
                <w:rFonts w:ascii="Arial" w:hAnsi="Arial" w:cs="Arial"/>
                <w:sz w:val="20"/>
                <w:szCs w:val="20"/>
                <w:lang w:bidi="ar-SA"/>
              </w:rPr>
              <w:t xml:space="preserve"> 111 09045 10 0000 120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40"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115,0</w:t>
            </w:r>
          </w:p>
        </w:tc>
        <w:tc>
          <w:tcPr>
            <w:tcW w:w="760" w:type="dxa"/>
            <w:tcBorders>
              <w:top w:val="nil"/>
              <w:left w:val="nil"/>
              <w:bottom w:val="single" w:sz="4" w:space="0" w:color="auto"/>
              <w:right w:val="nil"/>
            </w:tcBorders>
            <w:shd w:val="clear" w:color="auto" w:fill="auto"/>
            <w:vAlign w:val="center"/>
            <w:hideMark/>
          </w:tcPr>
          <w:p w:rsidR="00B77AAA" w:rsidRPr="00B77AAA" w:rsidRDefault="00B77AAA" w:rsidP="00B77AAA">
            <w:pPr>
              <w:jc w:val="center"/>
              <w:rPr>
                <w:rFonts w:cs="Times New Roman"/>
                <w:lang w:bidi="ar-SA"/>
              </w:rPr>
            </w:pPr>
            <w:r w:rsidRPr="00B77AAA">
              <w:rPr>
                <w:rFonts w:cs="Times New Roman"/>
                <w:lang w:bidi="ar-SA"/>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115,0</w:t>
            </w:r>
          </w:p>
        </w:tc>
      </w:tr>
      <w:tr w:rsidR="00B77AAA" w:rsidRPr="00B77AAA" w:rsidTr="00B77AAA">
        <w:trPr>
          <w:trHeight w:val="412"/>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right"/>
              <w:rPr>
                <w:rFonts w:ascii="Arial" w:hAnsi="Arial" w:cs="Arial"/>
                <w:sz w:val="20"/>
                <w:szCs w:val="20"/>
                <w:lang w:bidi="ar-SA"/>
              </w:rPr>
            </w:pPr>
            <w:r w:rsidRPr="00B77AAA">
              <w:rPr>
                <w:rFonts w:ascii="Arial" w:hAnsi="Arial" w:cs="Arial"/>
                <w:sz w:val="20"/>
                <w:szCs w:val="20"/>
                <w:lang w:bidi="ar-SA"/>
              </w:rPr>
              <w:t>116 00000 00 0000 000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Штрафы,</w:t>
            </w:r>
            <w:r>
              <w:rPr>
                <w:rFonts w:ascii="Arial" w:hAnsi="Arial" w:cs="Arial"/>
                <w:sz w:val="20"/>
                <w:szCs w:val="20"/>
                <w:lang w:bidi="ar-SA"/>
              </w:rPr>
              <w:t xml:space="preserve"> </w:t>
            </w:r>
            <w:r w:rsidRPr="00B77AAA">
              <w:rPr>
                <w:rFonts w:ascii="Arial" w:hAnsi="Arial" w:cs="Arial"/>
                <w:sz w:val="20"/>
                <w:szCs w:val="20"/>
                <w:lang w:bidi="ar-SA"/>
              </w:rPr>
              <w:t>санкции,</w:t>
            </w:r>
            <w:r>
              <w:rPr>
                <w:rFonts w:ascii="Arial" w:hAnsi="Arial" w:cs="Arial"/>
                <w:sz w:val="20"/>
                <w:szCs w:val="20"/>
                <w:lang w:bidi="ar-SA"/>
              </w:rPr>
              <w:t xml:space="preserve"> </w:t>
            </w:r>
            <w:r w:rsidRPr="00B77AAA">
              <w:rPr>
                <w:rFonts w:ascii="Arial" w:hAnsi="Arial" w:cs="Arial"/>
                <w:sz w:val="20"/>
                <w:szCs w:val="20"/>
                <w:lang w:bidi="ar-SA"/>
              </w:rPr>
              <w:t>возмещение ущерба</w:t>
            </w:r>
          </w:p>
        </w:tc>
        <w:tc>
          <w:tcPr>
            <w:tcW w:w="134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1,5</w:t>
            </w:r>
          </w:p>
        </w:tc>
        <w:tc>
          <w:tcPr>
            <w:tcW w:w="76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cs="Times New Roman"/>
                <w:b/>
                <w:bCs/>
                <w:lang w:bidi="ar-SA"/>
              </w:rPr>
            </w:pPr>
            <w:r w:rsidRPr="00B77AAA">
              <w:rPr>
                <w:rFonts w:cs="Times New Roman"/>
                <w:b/>
                <w:bCs/>
                <w:lang w:bidi="ar-SA"/>
              </w:rPr>
              <w:t> </w:t>
            </w:r>
          </w:p>
        </w:tc>
        <w:tc>
          <w:tcPr>
            <w:tcW w:w="800"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 </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1,5</w:t>
            </w:r>
          </w:p>
        </w:tc>
      </w:tr>
      <w:tr w:rsidR="00B77AAA" w:rsidRPr="00B77AAA" w:rsidTr="00B77AAA">
        <w:trPr>
          <w:trHeight w:val="406"/>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 </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 xml:space="preserve">ИТОГО налоговых и </w:t>
            </w:r>
            <w:proofErr w:type="gramStart"/>
            <w:r w:rsidRPr="00B77AAA">
              <w:rPr>
                <w:rFonts w:ascii="Arial" w:hAnsi="Arial" w:cs="Arial"/>
                <w:b/>
                <w:bCs/>
                <w:sz w:val="20"/>
                <w:szCs w:val="20"/>
                <w:lang w:bidi="ar-SA"/>
              </w:rPr>
              <w:t>неналоговых  доходов</w:t>
            </w:r>
            <w:proofErr w:type="gramEnd"/>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984,4</w:t>
            </w:r>
          </w:p>
        </w:tc>
        <w:tc>
          <w:tcPr>
            <w:tcW w:w="760" w:type="dxa"/>
            <w:tcBorders>
              <w:top w:val="nil"/>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cs="Times New Roman"/>
                <w:b/>
                <w:bCs/>
                <w:sz w:val="20"/>
                <w:szCs w:val="20"/>
                <w:lang w:bidi="ar-SA"/>
              </w:rPr>
            </w:pPr>
            <w:r w:rsidRPr="00B77AAA">
              <w:rPr>
                <w:rFonts w:cs="Times New Roman"/>
                <w:b/>
                <w:bCs/>
                <w:sz w:val="20"/>
                <w:szCs w:val="20"/>
                <w:lang w:bidi="ar-SA"/>
              </w:rPr>
              <w:t>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0,0</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984,4</w:t>
            </w:r>
          </w:p>
        </w:tc>
      </w:tr>
      <w:tr w:rsidR="00B77AAA" w:rsidRPr="00B77AAA" w:rsidTr="00B77AAA">
        <w:trPr>
          <w:trHeight w:val="81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2 02 00000 00 0000 000</w:t>
            </w:r>
          </w:p>
        </w:tc>
        <w:tc>
          <w:tcPr>
            <w:tcW w:w="3700" w:type="dxa"/>
            <w:tcBorders>
              <w:top w:val="nil"/>
              <w:left w:val="nil"/>
              <w:bottom w:val="single" w:sz="4" w:space="0" w:color="auto"/>
              <w:right w:val="single" w:sz="4" w:space="0" w:color="auto"/>
            </w:tcBorders>
            <w:shd w:val="clear" w:color="auto" w:fill="auto"/>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 xml:space="preserve">Безвозмездные </w:t>
            </w:r>
            <w:proofErr w:type="gramStart"/>
            <w:r w:rsidRPr="00B77AAA">
              <w:rPr>
                <w:rFonts w:ascii="Arial" w:hAnsi="Arial" w:cs="Arial"/>
                <w:b/>
                <w:bCs/>
                <w:sz w:val="20"/>
                <w:szCs w:val="20"/>
                <w:lang w:bidi="ar-SA"/>
              </w:rPr>
              <w:t>поступления  от</w:t>
            </w:r>
            <w:proofErr w:type="gramEnd"/>
            <w:r w:rsidRPr="00B77AAA">
              <w:rPr>
                <w:rFonts w:ascii="Arial" w:hAnsi="Arial" w:cs="Arial"/>
                <w:b/>
                <w:bCs/>
                <w:sz w:val="20"/>
                <w:szCs w:val="20"/>
                <w:lang w:bidi="ar-SA"/>
              </w:rPr>
              <w:t xml:space="preserve"> других бюджетов бюджетной системы Российской Федерации</w:t>
            </w:r>
          </w:p>
        </w:tc>
        <w:tc>
          <w:tcPr>
            <w:tcW w:w="134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5043,7</w:t>
            </w:r>
          </w:p>
        </w:tc>
        <w:tc>
          <w:tcPr>
            <w:tcW w:w="76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cs="Times New Roman"/>
                <w:b/>
                <w:bCs/>
                <w:sz w:val="20"/>
                <w:szCs w:val="20"/>
                <w:lang w:bidi="ar-SA"/>
              </w:rPr>
            </w:pPr>
            <w:r w:rsidRPr="00B77AAA">
              <w:rPr>
                <w:rFonts w:cs="Times New Roman"/>
                <w:b/>
                <w:bCs/>
                <w:sz w:val="20"/>
                <w:szCs w:val="20"/>
                <w:lang w:bidi="ar-SA"/>
              </w:rPr>
              <w:t>290,0</w:t>
            </w:r>
          </w:p>
        </w:tc>
        <w:tc>
          <w:tcPr>
            <w:tcW w:w="80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cs="Times New Roman"/>
                <w:b/>
                <w:bCs/>
                <w:sz w:val="20"/>
                <w:szCs w:val="20"/>
                <w:lang w:bidi="ar-SA"/>
              </w:rPr>
            </w:pPr>
            <w:r w:rsidRPr="00B77AAA">
              <w:rPr>
                <w:rFonts w:cs="Times New Roman"/>
                <w:b/>
                <w:bCs/>
                <w:sz w:val="20"/>
                <w:szCs w:val="20"/>
                <w:lang w:bidi="ar-SA"/>
              </w:rPr>
              <w:t>0,0</w:t>
            </w:r>
          </w:p>
        </w:tc>
        <w:tc>
          <w:tcPr>
            <w:tcW w:w="771"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5333,7</w:t>
            </w:r>
          </w:p>
        </w:tc>
      </w:tr>
      <w:tr w:rsidR="00B77AAA" w:rsidRPr="00B77AAA" w:rsidTr="00B77AAA">
        <w:trPr>
          <w:trHeight w:val="315"/>
        </w:trPr>
        <w:tc>
          <w:tcPr>
            <w:tcW w:w="2400" w:type="dxa"/>
            <w:tcBorders>
              <w:top w:val="nil"/>
              <w:left w:val="single" w:sz="8" w:space="0" w:color="auto"/>
              <w:bottom w:val="single" w:sz="8" w:space="0" w:color="auto"/>
              <w:right w:val="single" w:sz="4" w:space="0" w:color="auto"/>
            </w:tcBorders>
            <w:shd w:val="clear" w:color="auto" w:fill="auto"/>
            <w:hideMark/>
          </w:tcPr>
          <w:p w:rsidR="00B77AAA" w:rsidRPr="00B77AAA" w:rsidRDefault="00B77AAA" w:rsidP="00B77AAA">
            <w:pPr>
              <w:jc w:val="right"/>
              <w:rPr>
                <w:rFonts w:ascii="Arial" w:hAnsi="Arial" w:cs="Arial"/>
                <w:b/>
                <w:bCs/>
                <w:sz w:val="20"/>
                <w:szCs w:val="20"/>
                <w:lang w:bidi="ar-SA"/>
              </w:rPr>
            </w:pPr>
            <w:r w:rsidRPr="00B77AAA">
              <w:rPr>
                <w:rFonts w:ascii="Arial" w:hAnsi="Arial" w:cs="Arial"/>
                <w:b/>
                <w:bCs/>
                <w:sz w:val="20"/>
                <w:szCs w:val="20"/>
                <w:lang w:bidi="ar-SA"/>
              </w:rPr>
              <w:t> </w:t>
            </w:r>
          </w:p>
        </w:tc>
        <w:tc>
          <w:tcPr>
            <w:tcW w:w="3700" w:type="dxa"/>
            <w:tcBorders>
              <w:top w:val="nil"/>
              <w:left w:val="nil"/>
              <w:bottom w:val="single" w:sz="8" w:space="0" w:color="auto"/>
              <w:right w:val="single" w:sz="4" w:space="0" w:color="auto"/>
            </w:tcBorders>
            <w:shd w:val="clear" w:color="auto" w:fill="auto"/>
            <w:hideMark/>
          </w:tcPr>
          <w:p w:rsidR="00B77AAA" w:rsidRPr="00B77AAA" w:rsidRDefault="00B77AAA" w:rsidP="00B77AAA">
            <w:pPr>
              <w:ind w:firstLineChars="100" w:firstLine="201"/>
              <w:rPr>
                <w:rFonts w:ascii="Arial" w:hAnsi="Arial" w:cs="Arial"/>
                <w:b/>
                <w:bCs/>
                <w:sz w:val="20"/>
                <w:szCs w:val="20"/>
                <w:lang w:bidi="ar-SA"/>
              </w:rPr>
            </w:pPr>
            <w:r w:rsidRPr="00B77AAA">
              <w:rPr>
                <w:rFonts w:ascii="Arial" w:hAnsi="Arial" w:cs="Arial"/>
                <w:b/>
                <w:bCs/>
                <w:sz w:val="20"/>
                <w:szCs w:val="20"/>
                <w:lang w:bidi="ar-SA"/>
              </w:rPr>
              <w:t>Всего доходов</w:t>
            </w:r>
          </w:p>
        </w:tc>
        <w:tc>
          <w:tcPr>
            <w:tcW w:w="1340" w:type="dxa"/>
            <w:tcBorders>
              <w:top w:val="nil"/>
              <w:left w:val="nil"/>
              <w:bottom w:val="single" w:sz="8" w:space="0" w:color="auto"/>
              <w:right w:val="nil"/>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6028,1</w:t>
            </w:r>
          </w:p>
        </w:tc>
        <w:tc>
          <w:tcPr>
            <w:tcW w:w="760" w:type="dxa"/>
            <w:tcBorders>
              <w:top w:val="nil"/>
              <w:left w:val="nil"/>
              <w:bottom w:val="single" w:sz="8" w:space="0" w:color="auto"/>
              <w:right w:val="nil"/>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290,0</w:t>
            </w:r>
          </w:p>
        </w:tc>
        <w:tc>
          <w:tcPr>
            <w:tcW w:w="800" w:type="dxa"/>
            <w:tcBorders>
              <w:top w:val="nil"/>
              <w:left w:val="single" w:sz="4" w:space="0" w:color="auto"/>
              <w:bottom w:val="single" w:sz="8"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0,0</w:t>
            </w:r>
          </w:p>
        </w:tc>
        <w:tc>
          <w:tcPr>
            <w:tcW w:w="771" w:type="dxa"/>
            <w:tcBorders>
              <w:top w:val="nil"/>
              <w:left w:val="nil"/>
              <w:bottom w:val="single" w:sz="8" w:space="0" w:color="auto"/>
              <w:right w:val="single" w:sz="8"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6318,1</w:t>
            </w:r>
          </w:p>
        </w:tc>
      </w:tr>
    </w:tbl>
    <w:p w:rsidR="00B77AAA" w:rsidRDefault="00B77AAA" w:rsidP="006E60BB">
      <w:pPr>
        <w:rPr>
          <w:rFonts w:ascii="Arial" w:hAnsi="Arial" w:cs="Arial"/>
          <w:sz w:val="22"/>
          <w:szCs w:val="22"/>
        </w:rPr>
      </w:pPr>
    </w:p>
    <w:tbl>
      <w:tblPr>
        <w:tblW w:w="9773" w:type="dxa"/>
        <w:tblInd w:w="113" w:type="dxa"/>
        <w:tblLook w:val="04A0" w:firstRow="1" w:lastRow="0" w:firstColumn="1" w:lastColumn="0" w:noHBand="0" w:noVBand="1"/>
      </w:tblPr>
      <w:tblGrid>
        <w:gridCol w:w="6807"/>
        <w:gridCol w:w="2966"/>
      </w:tblGrid>
      <w:tr w:rsidR="00B77AAA" w:rsidRPr="00B77AAA" w:rsidTr="00B77AAA">
        <w:trPr>
          <w:trHeight w:val="256"/>
        </w:trPr>
        <w:tc>
          <w:tcPr>
            <w:tcW w:w="680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2965"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r w:rsidRPr="00B77AAA">
              <w:rPr>
                <w:rFonts w:ascii="Arial" w:hAnsi="Arial" w:cs="Times New Roman"/>
                <w:sz w:val="20"/>
                <w:szCs w:val="20"/>
                <w:lang w:bidi="ar-SA"/>
              </w:rPr>
              <w:t>Приложение 3</w:t>
            </w:r>
          </w:p>
        </w:tc>
      </w:tr>
      <w:tr w:rsidR="00B77AAA" w:rsidRPr="00B77AAA" w:rsidTr="00B77AAA">
        <w:trPr>
          <w:trHeight w:val="256"/>
        </w:trPr>
        <w:tc>
          <w:tcPr>
            <w:tcW w:w="6807"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p>
        </w:tc>
        <w:tc>
          <w:tcPr>
            <w:tcW w:w="2965"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r w:rsidRPr="00B77AAA">
              <w:rPr>
                <w:rFonts w:ascii="Arial" w:hAnsi="Arial" w:cs="Times New Roman"/>
                <w:sz w:val="20"/>
                <w:szCs w:val="20"/>
                <w:lang w:bidi="ar-SA"/>
              </w:rPr>
              <w:t xml:space="preserve">к решению Совета Ягоднинского с/п </w:t>
            </w:r>
          </w:p>
        </w:tc>
      </w:tr>
      <w:tr w:rsidR="00B77AAA" w:rsidRPr="00B77AAA" w:rsidTr="00B77AAA">
        <w:trPr>
          <w:trHeight w:val="256"/>
        </w:trPr>
        <w:tc>
          <w:tcPr>
            <w:tcW w:w="6807"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p>
        </w:tc>
        <w:tc>
          <w:tcPr>
            <w:tcW w:w="2965"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r>
              <w:rPr>
                <w:rFonts w:ascii="Arial" w:hAnsi="Arial" w:cs="Times New Roman"/>
                <w:sz w:val="20"/>
                <w:szCs w:val="20"/>
                <w:lang w:bidi="ar-SA"/>
              </w:rPr>
              <w:t>№07</w:t>
            </w:r>
            <w:r w:rsidRPr="00B77AAA">
              <w:rPr>
                <w:rFonts w:ascii="Arial" w:hAnsi="Arial" w:cs="Times New Roman"/>
                <w:sz w:val="20"/>
                <w:szCs w:val="20"/>
                <w:lang w:bidi="ar-SA"/>
              </w:rPr>
              <w:t xml:space="preserve"> от "</w:t>
            </w:r>
            <w:r>
              <w:rPr>
                <w:rFonts w:asciiTheme="minorHAnsi" w:hAnsiTheme="minorHAnsi" w:cs="Times New Roman"/>
                <w:sz w:val="20"/>
                <w:szCs w:val="20"/>
                <w:lang w:bidi="ar-SA"/>
              </w:rPr>
              <w:t>27</w:t>
            </w:r>
            <w:r w:rsidRPr="00B77AAA">
              <w:rPr>
                <w:rFonts w:ascii="Arial" w:hAnsi="Arial" w:cs="Times New Roman"/>
                <w:sz w:val="20"/>
                <w:szCs w:val="20"/>
                <w:lang w:bidi="ar-SA"/>
              </w:rPr>
              <w:t xml:space="preserve">" </w:t>
            </w:r>
            <w:r>
              <w:rPr>
                <w:rFonts w:asciiTheme="minorHAnsi" w:hAnsiTheme="minorHAnsi" w:cs="Times New Roman"/>
                <w:sz w:val="20"/>
                <w:szCs w:val="20"/>
                <w:lang w:bidi="ar-SA"/>
              </w:rPr>
              <w:t xml:space="preserve">апреля </w:t>
            </w:r>
            <w:r w:rsidRPr="00B77AAA">
              <w:rPr>
                <w:rFonts w:ascii="Arial" w:hAnsi="Arial" w:cs="Times New Roman"/>
                <w:sz w:val="20"/>
                <w:szCs w:val="20"/>
                <w:lang w:bidi="ar-SA"/>
              </w:rPr>
              <w:t>2020 г</w:t>
            </w:r>
          </w:p>
        </w:tc>
      </w:tr>
      <w:tr w:rsidR="00B77AAA" w:rsidRPr="00B77AAA" w:rsidTr="00B77AAA">
        <w:trPr>
          <w:trHeight w:val="256"/>
        </w:trPr>
        <w:tc>
          <w:tcPr>
            <w:tcW w:w="6807"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p>
        </w:tc>
        <w:tc>
          <w:tcPr>
            <w:tcW w:w="2965"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B77AAA">
        <w:trPr>
          <w:trHeight w:val="256"/>
        </w:trPr>
        <w:tc>
          <w:tcPr>
            <w:tcW w:w="6807"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2965"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B77AAA">
        <w:trPr>
          <w:trHeight w:val="256"/>
        </w:trPr>
        <w:tc>
          <w:tcPr>
            <w:tcW w:w="6807"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2965"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r w:rsidRPr="00B77AAA">
              <w:rPr>
                <w:rFonts w:ascii="Arial" w:hAnsi="Arial" w:cs="Times New Roman"/>
                <w:sz w:val="20"/>
                <w:szCs w:val="20"/>
                <w:lang w:bidi="ar-SA"/>
              </w:rPr>
              <w:t>Приложение № 5</w:t>
            </w:r>
          </w:p>
        </w:tc>
      </w:tr>
      <w:tr w:rsidR="00B77AAA" w:rsidRPr="00B77AAA" w:rsidTr="00B77AAA">
        <w:trPr>
          <w:trHeight w:val="256"/>
        </w:trPr>
        <w:tc>
          <w:tcPr>
            <w:tcW w:w="6807"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p>
        </w:tc>
        <w:tc>
          <w:tcPr>
            <w:tcW w:w="2965"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Times New Roman"/>
                <w:sz w:val="20"/>
                <w:szCs w:val="20"/>
                <w:lang w:bidi="ar-SA"/>
              </w:rPr>
            </w:pPr>
            <w:r w:rsidRPr="00B77AAA">
              <w:rPr>
                <w:rFonts w:ascii="Arial" w:hAnsi="Arial" w:cs="Times New Roman"/>
                <w:sz w:val="20"/>
                <w:szCs w:val="20"/>
                <w:lang w:bidi="ar-SA"/>
              </w:rPr>
              <w:t xml:space="preserve">к решению Совета Ягоднинского с/п </w:t>
            </w:r>
          </w:p>
        </w:tc>
      </w:tr>
      <w:tr w:rsidR="00B77AAA" w:rsidRPr="00B77AAA" w:rsidTr="00B77AAA">
        <w:trPr>
          <w:trHeight w:val="256"/>
        </w:trPr>
        <w:tc>
          <w:tcPr>
            <w:tcW w:w="9773" w:type="dxa"/>
            <w:gridSpan w:val="2"/>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xml:space="preserve">                                                                                                                  № 42 от "28" декабря 2019 г</w:t>
            </w:r>
          </w:p>
        </w:tc>
      </w:tr>
      <w:tr w:rsidR="00B77AAA" w:rsidRPr="00B77AAA" w:rsidTr="00B77AAA">
        <w:trPr>
          <w:trHeight w:val="256"/>
        </w:trPr>
        <w:tc>
          <w:tcPr>
            <w:tcW w:w="6807"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Times New Roman"/>
                <w:sz w:val="20"/>
                <w:szCs w:val="20"/>
                <w:lang w:bidi="ar-SA"/>
              </w:rPr>
            </w:pPr>
          </w:p>
        </w:tc>
        <w:tc>
          <w:tcPr>
            <w:tcW w:w="2965"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B77AAA">
        <w:trPr>
          <w:trHeight w:val="1192"/>
        </w:trPr>
        <w:tc>
          <w:tcPr>
            <w:tcW w:w="9773" w:type="dxa"/>
            <w:gridSpan w:val="2"/>
            <w:tcBorders>
              <w:top w:val="nil"/>
              <w:left w:val="nil"/>
              <w:bottom w:val="nil"/>
              <w:right w:val="nil"/>
            </w:tcBorders>
            <w:shd w:val="clear" w:color="auto" w:fill="auto"/>
            <w:vAlign w:val="bottom"/>
            <w:hideMark/>
          </w:tcPr>
          <w:p w:rsidR="00B77AAA" w:rsidRPr="00B77AAA" w:rsidRDefault="00B77AAA" w:rsidP="00B77AAA">
            <w:pPr>
              <w:jc w:val="center"/>
              <w:rPr>
                <w:rFonts w:ascii="Arial" w:hAnsi="Arial" w:cs="Times New Roman"/>
                <w:b/>
                <w:bCs/>
                <w:lang w:bidi="ar-SA"/>
              </w:rPr>
            </w:pPr>
            <w:r w:rsidRPr="00B77AAA">
              <w:rPr>
                <w:rFonts w:ascii="Arial" w:hAnsi="Arial" w:cs="Times New Roman"/>
                <w:b/>
                <w:bCs/>
                <w:lang w:bidi="ar-SA"/>
              </w:rPr>
              <w:t>Источники финансирования дефицита местного бюджета муниципального образования Ягоднинское сельское поселение Верхнекетского района Томской области на 2020 год</w:t>
            </w:r>
          </w:p>
        </w:tc>
      </w:tr>
      <w:tr w:rsidR="00B77AAA" w:rsidRPr="00B77AAA" w:rsidTr="00B77AAA">
        <w:trPr>
          <w:trHeight w:val="241"/>
        </w:trPr>
        <w:tc>
          <w:tcPr>
            <w:tcW w:w="6807" w:type="dxa"/>
            <w:tcBorders>
              <w:top w:val="nil"/>
              <w:left w:val="nil"/>
              <w:bottom w:val="nil"/>
              <w:right w:val="nil"/>
            </w:tcBorders>
            <w:shd w:val="clear" w:color="auto" w:fill="auto"/>
            <w:vAlign w:val="bottom"/>
            <w:hideMark/>
          </w:tcPr>
          <w:p w:rsidR="00B77AAA" w:rsidRPr="00B77AAA" w:rsidRDefault="00B77AAA" w:rsidP="00B77AAA">
            <w:pPr>
              <w:jc w:val="center"/>
              <w:rPr>
                <w:rFonts w:ascii="Arial" w:hAnsi="Arial" w:cs="Times New Roman"/>
                <w:b/>
                <w:bCs/>
                <w:lang w:bidi="ar-SA"/>
              </w:rPr>
            </w:pPr>
          </w:p>
        </w:tc>
        <w:tc>
          <w:tcPr>
            <w:tcW w:w="2965" w:type="dxa"/>
            <w:tcBorders>
              <w:top w:val="nil"/>
              <w:left w:val="nil"/>
              <w:bottom w:val="nil"/>
              <w:right w:val="nil"/>
            </w:tcBorders>
            <w:shd w:val="clear" w:color="auto" w:fill="auto"/>
            <w:vAlign w:val="bottom"/>
            <w:hideMark/>
          </w:tcPr>
          <w:p w:rsidR="00B77AAA" w:rsidRPr="00B77AAA" w:rsidRDefault="00B77AAA" w:rsidP="00B77AAA">
            <w:pPr>
              <w:jc w:val="center"/>
              <w:rPr>
                <w:rFonts w:cs="Times New Roman"/>
                <w:sz w:val="20"/>
                <w:szCs w:val="20"/>
                <w:lang w:bidi="ar-SA"/>
              </w:rPr>
            </w:pPr>
          </w:p>
        </w:tc>
      </w:tr>
      <w:tr w:rsidR="00B77AAA" w:rsidRPr="00B77AAA" w:rsidTr="00B77AAA">
        <w:trPr>
          <w:trHeight w:val="313"/>
        </w:trPr>
        <w:tc>
          <w:tcPr>
            <w:tcW w:w="9773" w:type="dxa"/>
            <w:gridSpan w:val="2"/>
            <w:tcBorders>
              <w:top w:val="nil"/>
              <w:left w:val="nil"/>
              <w:bottom w:val="single" w:sz="4" w:space="0" w:color="auto"/>
              <w:right w:val="nil"/>
            </w:tcBorders>
            <w:shd w:val="clear" w:color="auto" w:fill="auto"/>
            <w:vAlign w:val="bottom"/>
            <w:hideMark/>
          </w:tcPr>
          <w:p w:rsidR="00B77AAA" w:rsidRPr="00B77AAA" w:rsidRDefault="00B77AAA" w:rsidP="00B77AAA">
            <w:pPr>
              <w:jc w:val="center"/>
              <w:rPr>
                <w:rFonts w:ascii="Arial" w:hAnsi="Arial" w:cs="Times New Roman"/>
                <w:b/>
                <w:bCs/>
                <w:lang w:bidi="ar-SA"/>
              </w:rPr>
            </w:pPr>
            <w:r w:rsidRPr="00B77AAA">
              <w:rPr>
                <w:rFonts w:ascii="Arial" w:hAnsi="Arial" w:cs="Times New Roman"/>
                <w:b/>
                <w:bCs/>
                <w:lang w:bidi="ar-SA"/>
              </w:rPr>
              <w:t> </w:t>
            </w:r>
          </w:p>
        </w:tc>
      </w:tr>
      <w:tr w:rsidR="00B77AAA" w:rsidRPr="00B77AAA" w:rsidTr="00B77AAA">
        <w:trPr>
          <w:trHeight w:val="362"/>
        </w:trPr>
        <w:tc>
          <w:tcPr>
            <w:tcW w:w="680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Наименование</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Сумма (</w:t>
            </w:r>
            <w:proofErr w:type="spellStart"/>
            <w:r w:rsidRPr="00B77AAA">
              <w:rPr>
                <w:rFonts w:ascii="Arial" w:hAnsi="Arial" w:cs="Times New Roman"/>
                <w:sz w:val="20"/>
                <w:szCs w:val="20"/>
                <w:lang w:bidi="ar-SA"/>
              </w:rPr>
              <w:t>тыс.руб</w:t>
            </w:r>
            <w:proofErr w:type="spellEnd"/>
            <w:r w:rsidRPr="00B77AAA">
              <w:rPr>
                <w:rFonts w:ascii="Arial" w:hAnsi="Arial" w:cs="Times New Roman"/>
                <w:sz w:val="20"/>
                <w:szCs w:val="20"/>
                <w:lang w:bidi="ar-SA"/>
              </w:rPr>
              <w:t>.)</w:t>
            </w:r>
          </w:p>
        </w:tc>
      </w:tr>
      <w:tr w:rsidR="00B77AAA" w:rsidRPr="00B77AAA" w:rsidTr="00B77AAA">
        <w:trPr>
          <w:trHeight w:val="648"/>
        </w:trPr>
        <w:tc>
          <w:tcPr>
            <w:tcW w:w="680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Times New Roman"/>
                <w:lang w:bidi="ar-SA"/>
              </w:rPr>
            </w:pPr>
            <w:r w:rsidRPr="00B77AAA">
              <w:rPr>
                <w:rFonts w:ascii="Arial" w:hAnsi="Arial" w:cs="Times New Roman"/>
                <w:lang w:bidi="ar-SA"/>
              </w:rPr>
              <w:t>1.Изменение остатков средств на счетах по учету средств местного бюджета в течение 2020 года</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Arial" w:hAnsi="Arial" w:cs="Times New Roman"/>
                <w:lang w:bidi="ar-SA"/>
              </w:rPr>
            </w:pPr>
            <w:r w:rsidRPr="00B77AAA">
              <w:rPr>
                <w:rFonts w:ascii="Arial" w:hAnsi="Arial" w:cs="Times New Roman"/>
                <w:lang w:bidi="ar-SA"/>
              </w:rPr>
              <w:t>0,0</w:t>
            </w:r>
          </w:p>
        </w:tc>
      </w:tr>
      <w:tr w:rsidR="00B77AAA" w:rsidRPr="00B77AAA" w:rsidTr="00B77AAA">
        <w:trPr>
          <w:trHeight w:val="301"/>
        </w:trPr>
        <w:tc>
          <w:tcPr>
            <w:tcW w:w="680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ind w:firstLineChars="200" w:firstLine="480"/>
              <w:rPr>
                <w:rFonts w:ascii="Arial" w:hAnsi="Arial" w:cs="Times New Roman"/>
                <w:i/>
                <w:iCs/>
                <w:lang w:bidi="ar-SA"/>
              </w:rPr>
            </w:pPr>
            <w:r w:rsidRPr="00B77AAA">
              <w:rPr>
                <w:rFonts w:ascii="Arial" w:hAnsi="Arial" w:cs="Times New Roman"/>
                <w:i/>
                <w:iCs/>
                <w:lang w:bidi="ar-SA"/>
              </w:rPr>
              <w:t>Остатки на начало года</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Arial" w:hAnsi="Arial" w:cs="Times New Roman"/>
                <w:i/>
                <w:iCs/>
                <w:lang w:bidi="ar-SA"/>
              </w:rPr>
            </w:pPr>
            <w:r w:rsidRPr="00B77AAA">
              <w:rPr>
                <w:rFonts w:ascii="Arial" w:hAnsi="Arial" w:cs="Times New Roman"/>
                <w:i/>
                <w:iCs/>
                <w:lang w:bidi="ar-SA"/>
              </w:rPr>
              <w:t>36,1</w:t>
            </w:r>
          </w:p>
        </w:tc>
      </w:tr>
      <w:tr w:rsidR="00B77AAA" w:rsidRPr="00B77AAA" w:rsidTr="00B77AAA">
        <w:trPr>
          <w:trHeight w:val="301"/>
        </w:trPr>
        <w:tc>
          <w:tcPr>
            <w:tcW w:w="680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ind w:firstLineChars="200" w:firstLine="480"/>
              <w:rPr>
                <w:rFonts w:ascii="Arial" w:hAnsi="Arial" w:cs="Times New Roman"/>
                <w:i/>
                <w:iCs/>
                <w:lang w:bidi="ar-SA"/>
              </w:rPr>
            </w:pPr>
            <w:r w:rsidRPr="00B77AAA">
              <w:rPr>
                <w:rFonts w:ascii="Arial" w:hAnsi="Arial" w:cs="Times New Roman"/>
                <w:i/>
                <w:iCs/>
                <w:lang w:bidi="ar-SA"/>
              </w:rPr>
              <w:t>Остатки на конец года</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Arial" w:hAnsi="Arial" w:cs="Times New Roman"/>
                <w:i/>
                <w:iCs/>
                <w:lang w:bidi="ar-SA"/>
              </w:rPr>
            </w:pPr>
            <w:r w:rsidRPr="00B77AAA">
              <w:rPr>
                <w:rFonts w:ascii="Arial" w:hAnsi="Arial" w:cs="Times New Roman"/>
                <w:i/>
                <w:iCs/>
                <w:lang w:bidi="ar-SA"/>
              </w:rPr>
              <w:t>0</w:t>
            </w:r>
          </w:p>
        </w:tc>
      </w:tr>
      <w:tr w:rsidR="00B77AAA" w:rsidRPr="00B77AAA" w:rsidTr="00B77AAA">
        <w:trPr>
          <w:trHeight w:val="905"/>
        </w:trPr>
        <w:tc>
          <w:tcPr>
            <w:tcW w:w="680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Times New Roman"/>
                <w:lang w:bidi="ar-SA"/>
              </w:rPr>
            </w:pPr>
            <w:r w:rsidRPr="00B77AAA">
              <w:rPr>
                <w:rFonts w:ascii="Arial" w:hAnsi="Arial" w:cs="Times New Roman"/>
                <w:lang w:bidi="ar-SA"/>
              </w:rPr>
              <w:t xml:space="preserve">2.Разница между полученными и погашенными муниципальным образованием "Верхнекетский район" </w:t>
            </w:r>
            <w:proofErr w:type="gramStart"/>
            <w:r w:rsidRPr="00B77AAA">
              <w:rPr>
                <w:rFonts w:ascii="Arial" w:hAnsi="Arial" w:cs="Times New Roman"/>
                <w:lang w:bidi="ar-SA"/>
              </w:rPr>
              <w:t>кредитами  кредитных</w:t>
            </w:r>
            <w:proofErr w:type="gramEnd"/>
            <w:r w:rsidRPr="00B77AAA">
              <w:rPr>
                <w:rFonts w:ascii="Arial" w:hAnsi="Arial" w:cs="Times New Roman"/>
                <w:lang w:bidi="ar-SA"/>
              </w:rPr>
              <w:t xml:space="preserve"> организаций в валюте Российской Федерации </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Arial" w:hAnsi="Arial" w:cs="Times New Roman"/>
                <w:lang w:bidi="ar-SA"/>
              </w:rPr>
            </w:pPr>
            <w:r w:rsidRPr="00B77AAA">
              <w:rPr>
                <w:rFonts w:ascii="Arial" w:hAnsi="Arial" w:cs="Times New Roman"/>
                <w:lang w:bidi="ar-SA"/>
              </w:rPr>
              <w:t>0,0</w:t>
            </w:r>
          </w:p>
        </w:tc>
      </w:tr>
      <w:tr w:rsidR="00B77AAA" w:rsidRPr="00B77AAA" w:rsidTr="00B77AAA">
        <w:trPr>
          <w:trHeight w:val="301"/>
        </w:trPr>
        <w:tc>
          <w:tcPr>
            <w:tcW w:w="680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ind w:firstLineChars="200" w:firstLine="480"/>
              <w:rPr>
                <w:rFonts w:ascii="Arial" w:hAnsi="Arial" w:cs="Times New Roman"/>
                <w:i/>
                <w:iCs/>
                <w:lang w:bidi="ar-SA"/>
              </w:rPr>
            </w:pPr>
            <w:r w:rsidRPr="00B77AAA">
              <w:rPr>
                <w:rFonts w:ascii="Arial" w:hAnsi="Arial" w:cs="Times New Roman"/>
                <w:i/>
                <w:iCs/>
                <w:lang w:bidi="ar-SA"/>
              </w:rPr>
              <w:t>Получение бюджетных кредитов</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i/>
                <w:iCs/>
                <w:lang w:bidi="ar-SA"/>
              </w:rPr>
            </w:pPr>
            <w:r w:rsidRPr="00B77AAA">
              <w:rPr>
                <w:rFonts w:ascii="Arial" w:hAnsi="Arial" w:cs="Times New Roman"/>
                <w:i/>
                <w:iCs/>
                <w:lang w:bidi="ar-SA"/>
              </w:rPr>
              <w:t> </w:t>
            </w:r>
          </w:p>
        </w:tc>
      </w:tr>
      <w:tr w:rsidR="00B77AAA" w:rsidRPr="00B77AAA" w:rsidTr="00B77AAA">
        <w:trPr>
          <w:trHeight w:val="301"/>
        </w:trPr>
        <w:tc>
          <w:tcPr>
            <w:tcW w:w="680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ind w:firstLineChars="200" w:firstLine="480"/>
              <w:rPr>
                <w:rFonts w:ascii="Arial" w:hAnsi="Arial" w:cs="Times New Roman"/>
                <w:i/>
                <w:iCs/>
                <w:lang w:bidi="ar-SA"/>
              </w:rPr>
            </w:pPr>
            <w:r w:rsidRPr="00B77AAA">
              <w:rPr>
                <w:rFonts w:ascii="Arial" w:hAnsi="Arial" w:cs="Times New Roman"/>
                <w:i/>
                <w:iCs/>
                <w:lang w:bidi="ar-SA"/>
              </w:rPr>
              <w:t>Погашение бюджетных кредитов</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i/>
                <w:iCs/>
                <w:lang w:bidi="ar-SA"/>
              </w:rPr>
            </w:pPr>
            <w:r w:rsidRPr="00B77AAA">
              <w:rPr>
                <w:rFonts w:ascii="Arial" w:hAnsi="Arial" w:cs="Times New Roman"/>
                <w:i/>
                <w:iCs/>
                <w:lang w:bidi="ar-SA"/>
              </w:rPr>
              <w:t> </w:t>
            </w:r>
          </w:p>
        </w:tc>
      </w:tr>
      <w:tr w:rsidR="00B77AAA" w:rsidRPr="00B77AAA" w:rsidTr="00B77AAA">
        <w:trPr>
          <w:trHeight w:val="1509"/>
        </w:trPr>
        <w:tc>
          <w:tcPr>
            <w:tcW w:w="680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Times New Roman"/>
                <w:lang w:bidi="ar-SA"/>
              </w:rPr>
            </w:pPr>
            <w:r w:rsidRPr="00B77AAA">
              <w:rPr>
                <w:rFonts w:ascii="Arial" w:hAnsi="Arial" w:cs="Times New Roman"/>
                <w:lang w:bidi="ar-SA"/>
              </w:rPr>
              <w:t xml:space="preserve">3. Разница между полученными и погашенными муниципальным образованием Ягоднинское сельское поселение Верхнекетский </w:t>
            </w:r>
            <w:proofErr w:type="gramStart"/>
            <w:r w:rsidRPr="00B77AAA">
              <w:rPr>
                <w:rFonts w:ascii="Arial" w:hAnsi="Arial" w:cs="Times New Roman"/>
                <w:lang w:bidi="ar-SA"/>
              </w:rPr>
              <w:t>район  Томской</w:t>
            </w:r>
            <w:proofErr w:type="gramEnd"/>
            <w:r w:rsidRPr="00B77AAA">
              <w:rPr>
                <w:rFonts w:ascii="Arial" w:hAnsi="Arial" w:cs="Times New Roman"/>
                <w:lang w:bidi="ar-SA"/>
              </w:rPr>
              <w:t xml:space="preserve"> области в валюте Российской Федерации бюджетными кредитами, предоставленными местному бюджету областным бюджетом Томской области</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lang w:bidi="ar-SA"/>
              </w:rPr>
            </w:pPr>
            <w:r w:rsidRPr="00B77AAA">
              <w:rPr>
                <w:rFonts w:ascii="Arial" w:hAnsi="Arial" w:cs="Times New Roman"/>
                <w:lang w:bidi="ar-SA"/>
              </w:rPr>
              <w:t> </w:t>
            </w:r>
          </w:p>
        </w:tc>
      </w:tr>
      <w:tr w:rsidR="00B77AAA" w:rsidRPr="00B77AAA" w:rsidTr="00B77AAA">
        <w:trPr>
          <w:trHeight w:val="301"/>
        </w:trPr>
        <w:tc>
          <w:tcPr>
            <w:tcW w:w="680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ind w:firstLineChars="200" w:firstLine="480"/>
              <w:rPr>
                <w:rFonts w:ascii="Arial" w:hAnsi="Arial" w:cs="Times New Roman"/>
                <w:i/>
                <w:iCs/>
                <w:lang w:bidi="ar-SA"/>
              </w:rPr>
            </w:pPr>
            <w:r w:rsidRPr="00B77AAA">
              <w:rPr>
                <w:rFonts w:ascii="Arial" w:hAnsi="Arial" w:cs="Times New Roman"/>
                <w:i/>
                <w:iCs/>
                <w:lang w:bidi="ar-SA"/>
              </w:rPr>
              <w:t>Получение кредитов</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i/>
                <w:iCs/>
                <w:lang w:bidi="ar-SA"/>
              </w:rPr>
            </w:pPr>
            <w:r w:rsidRPr="00B77AAA">
              <w:rPr>
                <w:rFonts w:ascii="Arial" w:hAnsi="Arial" w:cs="Times New Roman"/>
                <w:i/>
                <w:iCs/>
                <w:lang w:bidi="ar-SA"/>
              </w:rPr>
              <w:t> </w:t>
            </w:r>
          </w:p>
        </w:tc>
      </w:tr>
      <w:tr w:rsidR="00B77AAA" w:rsidRPr="00B77AAA" w:rsidTr="00B77AAA">
        <w:trPr>
          <w:trHeight w:val="301"/>
        </w:trPr>
        <w:tc>
          <w:tcPr>
            <w:tcW w:w="680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ind w:firstLineChars="200" w:firstLine="480"/>
              <w:rPr>
                <w:rFonts w:ascii="Arial" w:hAnsi="Arial" w:cs="Times New Roman"/>
                <w:i/>
                <w:iCs/>
                <w:lang w:bidi="ar-SA"/>
              </w:rPr>
            </w:pPr>
            <w:r w:rsidRPr="00B77AAA">
              <w:rPr>
                <w:rFonts w:ascii="Arial" w:hAnsi="Arial" w:cs="Times New Roman"/>
                <w:i/>
                <w:iCs/>
                <w:lang w:bidi="ar-SA"/>
              </w:rPr>
              <w:t>Погашение кредитов</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i/>
                <w:iCs/>
                <w:lang w:bidi="ar-SA"/>
              </w:rPr>
            </w:pPr>
            <w:r w:rsidRPr="00B77AAA">
              <w:rPr>
                <w:rFonts w:ascii="Arial" w:hAnsi="Arial" w:cs="Times New Roman"/>
                <w:i/>
                <w:iCs/>
                <w:lang w:bidi="ar-SA"/>
              </w:rPr>
              <w:t> </w:t>
            </w:r>
          </w:p>
        </w:tc>
      </w:tr>
      <w:tr w:rsidR="00B77AAA" w:rsidRPr="00B77AAA" w:rsidTr="00B77AAA">
        <w:trPr>
          <w:trHeight w:val="1569"/>
        </w:trPr>
        <w:tc>
          <w:tcPr>
            <w:tcW w:w="680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Times New Roman"/>
                <w:lang w:bidi="ar-SA"/>
              </w:rPr>
            </w:pPr>
            <w:r w:rsidRPr="00B77AAA">
              <w:rPr>
                <w:rFonts w:ascii="Arial" w:hAnsi="Arial" w:cs="Times New Roman"/>
                <w:lang w:bidi="ar-SA"/>
              </w:rPr>
              <w:t>4.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Arial" w:hAnsi="Arial" w:cs="Times New Roman"/>
                <w:lang w:bidi="ar-SA"/>
              </w:rPr>
            </w:pPr>
            <w:r w:rsidRPr="00B77AAA">
              <w:rPr>
                <w:rFonts w:ascii="Arial" w:hAnsi="Arial" w:cs="Times New Roman"/>
                <w:lang w:bidi="ar-SA"/>
              </w:rPr>
              <w:t>0,0</w:t>
            </w:r>
          </w:p>
        </w:tc>
      </w:tr>
      <w:tr w:rsidR="00B77AAA" w:rsidRPr="00B77AAA" w:rsidTr="00B77AAA">
        <w:trPr>
          <w:trHeight w:val="301"/>
        </w:trPr>
        <w:tc>
          <w:tcPr>
            <w:tcW w:w="680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ind w:firstLineChars="200" w:firstLine="480"/>
              <w:rPr>
                <w:rFonts w:ascii="Arial" w:hAnsi="Arial" w:cs="Times New Roman"/>
                <w:i/>
                <w:iCs/>
                <w:lang w:bidi="ar-SA"/>
              </w:rPr>
            </w:pPr>
            <w:r w:rsidRPr="00B77AAA">
              <w:rPr>
                <w:rFonts w:ascii="Arial" w:hAnsi="Arial" w:cs="Times New Roman"/>
                <w:i/>
                <w:iCs/>
                <w:lang w:bidi="ar-SA"/>
              </w:rPr>
              <w:t>Выдача кредитов</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i/>
                <w:iCs/>
                <w:lang w:bidi="ar-SA"/>
              </w:rPr>
            </w:pPr>
            <w:r w:rsidRPr="00B77AAA">
              <w:rPr>
                <w:rFonts w:ascii="Arial" w:hAnsi="Arial" w:cs="Times New Roman"/>
                <w:i/>
                <w:iCs/>
                <w:lang w:bidi="ar-SA"/>
              </w:rPr>
              <w:t> </w:t>
            </w:r>
          </w:p>
        </w:tc>
      </w:tr>
      <w:tr w:rsidR="00B77AAA" w:rsidRPr="00B77AAA" w:rsidTr="00B77AAA">
        <w:trPr>
          <w:trHeight w:val="301"/>
        </w:trPr>
        <w:tc>
          <w:tcPr>
            <w:tcW w:w="680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ind w:firstLineChars="200" w:firstLine="480"/>
              <w:rPr>
                <w:rFonts w:ascii="Arial" w:hAnsi="Arial" w:cs="Times New Roman"/>
                <w:i/>
                <w:iCs/>
                <w:lang w:bidi="ar-SA"/>
              </w:rPr>
            </w:pPr>
            <w:r w:rsidRPr="00B77AAA">
              <w:rPr>
                <w:rFonts w:ascii="Arial" w:hAnsi="Arial" w:cs="Times New Roman"/>
                <w:i/>
                <w:iCs/>
                <w:lang w:bidi="ar-SA"/>
              </w:rPr>
              <w:t>Погашение кредитов</w:t>
            </w:r>
          </w:p>
        </w:tc>
        <w:tc>
          <w:tcPr>
            <w:tcW w:w="2965"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i/>
                <w:iCs/>
                <w:lang w:bidi="ar-SA"/>
              </w:rPr>
            </w:pPr>
            <w:r w:rsidRPr="00B77AAA">
              <w:rPr>
                <w:rFonts w:ascii="Arial" w:hAnsi="Arial" w:cs="Times New Roman"/>
                <w:i/>
                <w:iCs/>
                <w:lang w:bidi="ar-SA"/>
              </w:rPr>
              <w:t> </w:t>
            </w:r>
          </w:p>
        </w:tc>
      </w:tr>
      <w:tr w:rsidR="00B77AAA" w:rsidRPr="00B77AAA" w:rsidTr="00B77AAA">
        <w:trPr>
          <w:trHeight w:val="422"/>
        </w:trPr>
        <w:tc>
          <w:tcPr>
            <w:tcW w:w="680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Times New Roman"/>
                <w:b/>
                <w:bCs/>
                <w:sz w:val="26"/>
                <w:szCs w:val="26"/>
                <w:lang w:bidi="ar-SA"/>
              </w:rPr>
            </w:pPr>
            <w:r w:rsidRPr="00B77AAA">
              <w:rPr>
                <w:rFonts w:ascii="Arial" w:hAnsi="Arial" w:cs="Times New Roman"/>
                <w:b/>
                <w:bCs/>
                <w:sz w:val="26"/>
                <w:szCs w:val="26"/>
                <w:lang w:bidi="ar-SA"/>
              </w:rPr>
              <w:t xml:space="preserve">Итого </w:t>
            </w:r>
          </w:p>
        </w:tc>
        <w:tc>
          <w:tcPr>
            <w:tcW w:w="2965"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jc w:val="right"/>
              <w:rPr>
                <w:rFonts w:ascii="Arial" w:hAnsi="Arial" w:cs="Times New Roman"/>
                <w:b/>
                <w:bCs/>
                <w:sz w:val="26"/>
                <w:szCs w:val="26"/>
                <w:lang w:bidi="ar-SA"/>
              </w:rPr>
            </w:pPr>
            <w:r w:rsidRPr="00B77AAA">
              <w:rPr>
                <w:rFonts w:ascii="Arial" w:hAnsi="Arial" w:cs="Times New Roman"/>
                <w:b/>
                <w:bCs/>
                <w:sz w:val="26"/>
                <w:szCs w:val="26"/>
                <w:lang w:bidi="ar-SA"/>
              </w:rPr>
              <w:t>0,0</w:t>
            </w:r>
          </w:p>
        </w:tc>
      </w:tr>
    </w:tbl>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p w:rsidR="00B77AAA" w:rsidRDefault="00B77AAA" w:rsidP="006E60BB">
      <w:pPr>
        <w:rPr>
          <w:rFonts w:ascii="Arial" w:hAnsi="Arial" w:cs="Arial"/>
          <w:sz w:val="22"/>
          <w:szCs w:val="22"/>
        </w:rPr>
      </w:pPr>
    </w:p>
    <w:tbl>
      <w:tblPr>
        <w:tblW w:w="9466" w:type="dxa"/>
        <w:tblInd w:w="113" w:type="dxa"/>
        <w:tblLook w:val="04A0" w:firstRow="1" w:lastRow="0" w:firstColumn="1" w:lastColumn="0" w:noHBand="0" w:noVBand="1"/>
      </w:tblPr>
      <w:tblGrid>
        <w:gridCol w:w="1767"/>
        <w:gridCol w:w="4821"/>
        <w:gridCol w:w="1067"/>
        <w:gridCol w:w="717"/>
        <w:gridCol w:w="658"/>
        <w:gridCol w:w="962"/>
      </w:tblGrid>
      <w:tr w:rsidR="00B77AAA" w:rsidRPr="00B77AAA" w:rsidTr="00B77AAA">
        <w:trPr>
          <w:trHeight w:val="261"/>
        </w:trPr>
        <w:tc>
          <w:tcPr>
            <w:tcW w:w="6274" w:type="dxa"/>
            <w:gridSpan w:val="2"/>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3192"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    Приложение 4</w:t>
            </w:r>
          </w:p>
        </w:tc>
      </w:tr>
      <w:tr w:rsidR="00B77AAA" w:rsidRPr="00B77AAA" w:rsidTr="00B77AAA">
        <w:trPr>
          <w:trHeight w:val="261"/>
        </w:trPr>
        <w:tc>
          <w:tcPr>
            <w:tcW w:w="6274" w:type="dxa"/>
            <w:gridSpan w:val="2"/>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p>
        </w:tc>
        <w:tc>
          <w:tcPr>
            <w:tcW w:w="3192" w:type="dxa"/>
            <w:gridSpan w:val="4"/>
            <w:tcBorders>
              <w:top w:val="nil"/>
              <w:left w:val="nil"/>
              <w:bottom w:val="nil"/>
              <w:right w:val="nil"/>
            </w:tcBorders>
            <w:shd w:val="clear" w:color="auto" w:fill="auto"/>
            <w:noWrap/>
            <w:vAlign w:val="bottom"/>
            <w:hideMark/>
          </w:tcPr>
          <w:p w:rsidR="00B77AAA" w:rsidRDefault="00B77AAA" w:rsidP="00B77AAA">
            <w:pPr>
              <w:rPr>
                <w:rFonts w:ascii="Arial" w:hAnsi="Arial" w:cs="Arial"/>
                <w:sz w:val="20"/>
                <w:szCs w:val="20"/>
                <w:lang w:bidi="ar-SA"/>
              </w:rPr>
            </w:pPr>
            <w:r w:rsidRPr="00B77AAA">
              <w:rPr>
                <w:rFonts w:ascii="Arial" w:hAnsi="Arial" w:cs="Arial"/>
                <w:sz w:val="20"/>
                <w:szCs w:val="20"/>
                <w:lang w:bidi="ar-SA"/>
              </w:rPr>
              <w:t xml:space="preserve"> к решению Совета</w:t>
            </w:r>
          </w:p>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 Ягоднинского с/п</w:t>
            </w:r>
          </w:p>
        </w:tc>
      </w:tr>
      <w:tr w:rsidR="00B77AAA" w:rsidRPr="00B77AAA" w:rsidTr="00B77AAA">
        <w:trPr>
          <w:trHeight w:val="261"/>
        </w:trPr>
        <w:tc>
          <w:tcPr>
            <w:tcW w:w="1453"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Arial"/>
                <w:sz w:val="20"/>
                <w:szCs w:val="20"/>
                <w:lang w:bidi="ar-SA"/>
              </w:rPr>
            </w:pPr>
          </w:p>
        </w:tc>
        <w:tc>
          <w:tcPr>
            <w:tcW w:w="4821"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3192"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  №</w:t>
            </w:r>
            <w:r>
              <w:rPr>
                <w:rFonts w:ascii="Arial" w:hAnsi="Arial" w:cs="Arial"/>
                <w:sz w:val="20"/>
                <w:szCs w:val="20"/>
                <w:lang w:bidi="ar-SA"/>
              </w:rPr>
              <w:t>07</w:t>
            </w:r>
            <w:r w:rsidRPr="00B77AAA">
              <w:rPr>
                <w:rFonts w:ascii="Arial" w:hAnsi="Arial" w:cs="Arial"/>
                <w:sz w:val="20"/>
                <w:szCs w:val="20"/>
                <w:lang w:bidi="ar-SA"/>
              </w:rPr>
              <w:t xml:space="preserve"> </w:t>
            </w:r>
            <w:proofErr w:type="gramStart"/>
            <w:r w:rsidRPr="00B77AAA">
              <w:rPr>
                <w:rFonts w:ascii="Arial" w:hAnsi="Arial" w:cs="Arial"/>
                <w:sz w:val="20"/>
                <w:szCs w:val="20"/>
                <w:lang w:bidi="ar-SA"/>
              </w:rPr>
              <w:t>от  "</w:t>
            </w:r>
            <w:proofErr w:type="gramEnd"/>
            <w:r>
              <w:rPr>
                <w:rFonts w:ascii="Arial" w:hAnsi="Arial" w:cs="Arial"/>
                <w:sz w:val="20"/>
                <w:szCs w:val="20"/>
                <w:lang w:bidi="ar-SA"/>
              </w:rPr>
              <w:t>27</w:t>
            </w:r>
            <w:r w:rsidRPr="00B77AAA">
              <w:rPr>
                <w:rFonts w:ascii="Arial" w:hAnsi="Arial" w:cs="Arial"/>
                <w:sz w:val="20"/>
                <w:szCs w:val="20"/>
                <w:lang w:bidi="ar-SA"/>
              </w:rPr>
              <w:t xml:space="preserve">" </w:t>
            </w:r>
            <w:r>
              <w:rPr>
                <w:rFonts w:ascii="Arial" w:hAnsi="Arial" w:cs="Arial"/>
                <w:sz w:val="20"/>
                <w:szCs w:val="20"/>
                <w:lang w:bidi="ar-SA"/>
              </w:rPr>
              <w:t>апреля 2020</w:t>
            </w:r>
            <w:r w:rsidRPr="00B77AAA">
              <w:rPr>
                <w:rFonts w:ascii="Arial" w:hAnsi="Arial" w:cs="Arial"/>
                <w:sz w:val="20"/>
                <w:szCs w:val="20"/>
                <w:lang w:bidi="ar-SA"/>
              </w:rPr>
              <w:t xml:space="preserve"> года</w:t>
            </w:r>
          </w:p>
        </w:tc>
      </w:tr>
      <w:tr w:rsidR="00B77AAA" w:rsidRPr="00B77AAA" w:rsidTr="00B77AAA">
        <w:trPr>
          <w:trHeight w:val="261"/>
        </w:trPr>
        <w:tc>
          <w:tcPr>
            <w:tcW w:w="1453"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p>
        </w:tc>
        <w:tc>
          <w:tcPr>
            <w:tcW w:w="4821"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970"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608"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58"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954"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B77AAA">
        <w:trPr>
          <w:trHeight w:val="261"/>
        </w:trPr>
        <w:tc>
          <w:tcPr>
            <w:tcW w:w="1453"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4821"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3192"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    Приложение 8</w:t>
            </w:r>
          </w:p>
        </w:tc>
      </w:tr>
      <w:tr w:rsidR="00B77AAA" w:rsidRPr="00B77AAA" w:rsidTr="00B77AAA">
        <w:trPr>
          <w:trHeight w:val="261"/>
        </w:trPr>
        <w:tc>
          <w:tcPr>
            <w:tcW w:w="1453"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p>
        </w:tc>
        <w:tc>
          <w:tcPr>
            <w:tcW w:w="4821"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3192" w:type="dxa"/>
            <w:gridSpan w:val="4"/>
            <w:tcBorders>
              <w:top w:val="nil"/>
              <w:left w:val="nil"/>
              <w:bottom w:val="nil"/>
              <w:right w:val="nil"/>
            </w:tcBorders>
            <w:shd w:val="clear" w:color="auto" w:fill="auto"/>
            <w:noWrap/>
            <w:vAlign w:val="bottom"/>
            <w:hideMark/>
          </w:tcPr>
          <w:p w:rsidR="00B77AAA" w:rsidRDefault="00B77AAA" w:rsidP="00B77AAA">
            <w:pPr>
              <w:rPr>
                <w:rFonts w:ascii="Arial" w:hAnsi="Arial" w:cs="Arial"/>
                <w:sz w:val="20"/>
                <w:szCs w:val="20"/>
                <w:lang w:bidi="ar-SA"/>
              </w:rPr>
            </w:pPr>
            <w:r w:rsidRPr="00B77AAA">
              <w:rPr>
                <w:rFonts w:ascii="Arial" w:hAnsi="Arial" w:cs="Arial"/>
                <w:sz w:val="20"/>
                <w:szCs w:val="20"/>
                <w:lang w:bidi="ar-SA"/>
              </w:rPr>
              <w:t xml:space="preserve"> к решению Совета </w:t>
            </w:r>
          </w:p>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Ягоднинского с/п</w:t>
            </w:r>
          </w:p>
        </w:tc>
      </w:tr>
      <w:tr w:rsidR="00B77AAA" w:rsidRPr="00B77AAA" w:rsidTr="00B77AAA">
        <w:trPr>
          <w:trHeight w:val="261"/>
        </w:trPr>
        <w:tc>
          <w:tcPr>
            <w:tcW w:w="1453"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p>
        </w:tc>
        <w:tc>
          <w:tcPr>
            <w:tcW w:w="4821"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3192" w:type="dxa"/>
            <w:gridSpan w:val="4"/>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    № 42 </w:t>
            </w:r>
            <w:proofErr w:type="gramStart"/>
            <w:r w:rsidRPr="00B77AAA">
              <w:rPr>
                <w:rFonts w:ascii="Arial" w:hAnsi="Arial" w:cs="Arial"/>
                <w:sz w:val="20"/>
                <w:szCs w:val="20"/>
                <w:lang w:bidi="ar-SA"/>
              </w:rPr>
              <w:t>от  "</w:t>
            </w:r>
            <w:proofErr w:type="gramEnd"/>
            <w:r w:rsidRPr="00B77AAA">
              <w:rPr>
                <w:rFonts w:ascii="Arial" w:hAnsi="Arial" w:cs="Arial"/>
                <w:sz w:val="20"/>
                <w:szCs w:val="20"/>
                <w:lang w:bidi="ar-SA"/>
              </w:rPr>
              <w:t>28" декабря 2019 года</w:t>
            </w:r>
          </w:p>
        </w:tc>
      </w:tr>
      <w:tr w:rsidR="00B77AAA" w:rsidRPr="00B77AAA" w:rsidTr="00B77AAA">
        <w:trPr>
          <w:trHeight w:val="107"/>
        </w:trPr>
        <w:tc>
          <w:tcPr>
            <w:tcW w:w="1453" w:type="dxa"/>
            <w:tcBorders>
              <w:top w:val="nil"/>
              <w:left w:val="nil"/>
              <w:bottom w:val="nil"/>
              <w:right w:val="nil"/>
            </w:tcBorders>
            <w:shd w:val="clear" w:color="auto" w:fill="auto"/>
            <w:noWrap/>
            <w:vAlign w:val="bottom"/>
            <w:hideMark/>
          </w:tcPr>
          <w:p w:rsidR="00B77AAA" w:rsidRPr="00B77AAA" w:rsidRDefault="00B77AAA" w:rsidP="00B77AAA">
            <w:pPr>
              <w:rPr>
                <w:rFonts w:ascii="Arial" w:hAnsi="Arial" w:cs="Arial"/>
                <w:sz w:val="20"/>
                <w:szCs w:val="20"/>
                <w:lang w:bidi="ar-SA"/>
              </w:rPr>
            </w:pPr>
          </w:p>
        </w:tc>
        <w:tc>
          <w:tcPr>
            <w:tcW w:w="4821"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970"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608"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658"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954"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r>
      <w:tr w:rsidR="00B77AAA" w:rsidRPr="00B77AAA" w:rsidTr="00B77AAA">
        <w:trPr>
          <w:trHeight w:val="923"/>
        </w:trPr>
        <w:tc>
          <w:tcPr>
            <w:tcW w:w="9466" w:type="dxa"/>
            <w:gridSpan w:val="6"/>
            <w:tcBorders>
              <w:top w:val="nil"/>
              <w:left w:val="nil"/>
              <w:bottom w:val="nil"/>
              <w:right w:val="nil"/>
            </w:tcBorders>
            <w:shd w:val="clear" w:color="auto" w:fill="auto"/>
            <w:vAlign w:val="bottom"/>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Объем межбюджетных трансфертов бюджету муниципального образования Ягоднинское сельское поселение Верхнекетского района Томской области из других бюджетов бюджетной системы Российской Федерации на 2020 год.</w:t>
            </w:r>
          </w:p>
        </w:tc>
      </w:tr>
      <w:tr w:rsidR="00B77AAA" w:rsidRPr="00B77AAA" w:rsidTr="00B77AAA">
        <w:trPr>
          <w:trHeight w:val="107"/>
        </w:trPr>
        <w:tc>
          <w:tcPr>
            <w:tcW w:w="6274" w:type="dxa"/>
            <w:gridSpan w:val="2"/>
            <w:tcBorders>
              <w:top w:val="nil"/>
              <w:left w:val="nil"/>
              <w:bottom w:val="nil"/>
              <w:right w:val="nil"/>
            </w:tcBorders>
            <w:shd w:val="clear" w:color="auto" w:fill="auto"/>
            <w:noWrap/>
            <w:vAlign w:val="bottom"/>
            <w:hideMark/>
          </w:tcPr>
          <w:p w:rsidR="00B77AAA" w:rsidRPr="00B77AAA" w:rsidRDefault="00B77AAA" w:rsidP="00B77AAA">
            <w:pPr>
              <w:jc w:val="center"/>
              <w:rPr>
                <w:rFonts w:ascii="Arial" w:hAnsi="Arial" w:cs="Arial"/>
                <w:b/>
                <w:bCs/>
                <w:sz w:val="20"/>
                <w:szCs w:val="20"/>
                <w:lang w:bidi="ar-SA"/>
              </w:rPr>
            </w:pPr>
          </w:p>
        </w:tc>
        <w:tc>
          <w:tcPr>
            <w:tcW w:w="970"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608"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658"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c>
          <w:tcPr>
            <w:tcW w:w="954" w:type="dxa"/>
            <w:tcBorders>
              <w:top w:val="nil"/>
              <w:left w:val="nil"/>
              <w:bottom w:val="nil"/>
              <w:right w:val="nil"/>
            </w:tcBorders>
            <w:shd w:val="clear" w:color="auto" w:fill="auto"/>
            <w:noWrap/>
            <w:vAlign w:val="bottom"/>
            <w:hideMark/>
          </w:tcPr>
          <w:p w:rsidR="00B77AAA" w:rsidRPr="00B77AAA" w:rsidRDefault="00B77AAA" w:rsidP="00B77AAA">
            <w:pPr>
              <w:jc w:val="center"/>
              <w:rPr>
                <w:rFonts w:cs="Times New Roman"/>
                <w:sz w:val="20"/>
                <w:szCs w:val="20"/>
                <w:lang w:bidi="ar-SA"/>
              </w:rPr>
            </w:pPr>
          </w:p>
        </w:tc>
      </w:tr>
      <w:tr w:rsidR="00B77AAA" w:rsidRPr="00B77AAA" w:rsidTr="00B77AAA">
        <w:trPr>
          <w:trHeight w:val="261"/>
        </w:trPr>
        <w:tc>
          <w:tcPr>
            <w:tcW w:w="6274" w:type="dxa"/>
            <w:gridSpan w:val="2"/>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Arial"/>
                <w:sz w:val="20"/>
                <w:szCs w:val="20"/>
                <w:lang w:bidi="ar-SA"/>
              </w:rPr>
            </w:pPr>
            <w:r w:rsidRPr="00B77AAA">
              <w:rPr>
                <w:rFonts w:ascii="Arial" w:hAnsi="Arial" w:cs="Arial"/>
                <w:sz w:val="20"/>
                <w:szCs w:val="20"/>
                <w:lang w:bidi="ar-SA"/>
              </w:rPr>
              <w:t>(</w:t>
            </w:r>
            <w:proofErr w:type="spellStart"/>
            <w:r w:rsidRPr="00B77AAA">
              <w:rPr>
                <w:rFonts w:ascii="Arial" w:hAnsi="Arial" w:cs="Arial"/>
                <w:sz w:val="20"/>
                <w:szCs w:val="20"/>
                <w:lang w:bidi="ar-SA"/>
              </w:rPr>
              <w:t>тыс.руб</w:t>
            </w:r>
            <w:proofErr w:type="spellEnd"/>
            <w:r w:rsidRPr="00B77AAA">
              <w:rPr>
                <w:rFonts w:ascii="Arial" w:hAnsi="Arial" w:cs="Arial"/>
                <w:sz w:val="20"/>
                <w:szCs w:val="20"/>
                <w:lang w:bidi="ar-SA"/>
              </w:rPr>
              <w:t>.)</w:t>
            </w:r>
          </w:p>
        </w:tc>
        <w:tc>
          <w:tcPr>
            <w:tcW w:w="970" w:type="dxa"/>
            <w:tcBorders>
              <w:top w:val="nil"/>
              <w:left w:val="nil"/>
              <w:bottom w:val="nil"/>
              <w:right w:val="nil"/>
            </w:tcBorders>
            <w:shd w:val="clear" w:color="auto" w:fill="auto"/>
            <w:noWrap/>
            <w:vAlign w:val="bottom"/>
            <w:hideMark/>
          </w:tcPr>
          <w:p w:rsidR="00B77AAA" w:rsidRPr="00B77AAA" w:rsidRDefault="00B77AAA" w:rsidP="00B77AAA">
            <w:pPr>
              <w:jc w:val="right"/>
              <w:rPr>
                <w:rFonts w:ascii="Arial" w:hAnsi="Arial" w:cs="Arial"/>
                <w:sz w:val="20"/>
                <w:szCs w:val="20"/>
                <w:lang w:bidi="ar-SA"/>
              </w:rPr>
            </w:pPr>
          </w:p>
        </w:tc>
        <w:tc>
          <w:tcPr>
            <w:tcW w:w="608"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658"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954"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r>
      <w:tr w:rsidR="00B77AAA" w:rsidRPr="00B77AAA" w:rsidTr="00B77AAA">
        <w:trPr>
          <w:trHeight w:val="923"/>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17"/>
                <w:szCs w:val="17"/>
                <w:lang w:bidi="ar-SA"/>
              </w:rPr>
            </w:pPr>
            <w:r w:rsidRPr="00B77AAA">
              <w:rPr>
                <w:rFonts w:ascii="Arial" w:hAnsi="Arial" w:cs="Arial"/>
                <w:b/>
                <w:bCs/>
                <w:sz w:val="17"/>
                <w:szCs w:val="17"/>
                <w:lang w:bidi="ar-SA"/>
              </w:rPr>
              <w:t>Код бюджетной классификации Российской Федерации</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17"/>
                <w:szCs w:val="17"/>
                <w:lang w:bidi="ar-SA"/>
              </w:rPr>
            </w:pPr>
            <w:r w:rsidRPr="00B77AAA">
              <w:rPr>
                <w:rFonts w:ascii="Arial" w:hAnsi="Arial" w:cs="Arial"/>
                <w:b/>
                <w:bCs/>
                <w:sz w:val="17"/>
                <w:szCs w:val="17"/>
                <w:lang w:bidi="ar-SA"/>
              </w:rPr>
              <w:t>Наименование доходов</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17"/>
                <w:szCs w:val="17"/>
                <w:lang w:bidi="ar-SA"/>
              </w:rPr>
            </w:pPr>
            <w:r w:rsidRPr="00B77AAA">
              <w:rPr>
                <w:rFonts w:ascii="Arial" w:hAnsi="Arial" w:cs="Arial"/>
                <w:b/>
                <w:bCs/>
                <w:sz w:val="17"/>
                <w:szCs w:val="17"/>
                <w:lang w:bidi="ar-SA"/>
              </w:rPr>
              <w:t xml:space="preserve">Решение № </w:t>
            </w:r>
            <w:proofErr w:type="gramStart"/>
            <w:r w:rsidRPr="00B77AAA">
              <w:rPr>
                <w:rFonts w:ascii="Arial" w:hAnsi="Arial" w:cs="Arial"/>
                <w:b/>
                <w:bCs/>
                <w:sz w:val="17"/>
                <w:szCs w:val="17"/>
                <w:lang w:bidi="ar-SA"/>
              </w:rPr>
              <w:t>42  от</w:t>
            </w:r>
            <w:proofErr w:type="gramEnd"/>
            <w:r w:rsidRPr="00B77AAA">
              <w:rPr>
                <w:rFonts w:ascii="Arial" w:hAnsi="Arial" w:cs="Arial"/>
                <w:b/>
                <w:bCs/>
                <w:sz w:val="17"/>
                <w:szCs w:val="17"/>
                <w:lang w:bidi="ar-SA"/>
              </w:rPr>
              <w:t xml:space="preserve"> 28.12.2019 г</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17"/>
                <w:szCs w:val="17"/>
                <w:lang w:bidi="ar-SA"/>
              </w:rPr>
            </w:pPr>
            <w:r w:rsidRPr="00B77AAA">
              <w:rPr>
                <w:rFonts w:ascii="Arial" w:hAnsi="Arial" w:cs="Arial"/>
                <w:b/>
                <w:bCs/>
                <w:sz w:val="17"/>
                <w:szCs w:val="17"/>
                <w:lang w:bidi="ar-SA"/>
              </w:rPr>
              <w:t>"+"</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17"/>
                <w:szCs w:val="17"/>
                <w:lang w:bidi="ar-SA"/>
              </w:rPr>
            </w:pPr>
            <w:r w:rsidRPr="00B77AAA">
              <w:rPr>
                <w:rFonts w:ascii="Arial" w:hAnsi="Arial" w:cs="Arial"/>
                <w:b/>
                <w:bCs/>
                <w:sz w:val="17"/>
                <w:szCs w:val="17"/>
                <w:lang w:bidi="ar-SA"/>
              </w:rPr>
              <w:t>"-"</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17"/>
                <w:szCs w:val="17"/>
                <w:lang w:bidi="ar-SA"/>
              </w:rPr>
            </w:pPr>
            <w:r w:rsidRPr="00B77AAA">
              <w:rPr>
                <w:rFonts w:ascii="Arial" w:hAnsi="Arial" w:cs="Arial"/>
                <w:b/>
                <w:bCs/>
                <w:sz w:val="17"/>
                <w:szCs w:val="17"/>
                <w:lang w:bidi="ar-SA"/>
              </w:rPr>
              <w:t xml:space="preserve">Решение </w:t>
            </w:r>
            <w:proofErr w:type="gramStart"/>
            <w:r w:rsidRPr="00B77AAA">
              <w:rPr>
                <w:rFonts w:ascii="Arial" w:hAnsi="Arial" w:cs="Arial"/>
                <w:b/>
                <w:bCs/>
                <w:sz w:val="17"/>
                <w:szCs w:val="17"/>
                <w:lang w:bidi="ar-SA"/>
              </w:rPr>
              <w:t>№  от</w:t>
            </w:r>
            <w:proofErr w:type="gramEnd"/>
            <w:r w:rsidRPr="00B77AAA">
              <w:rPr>
                <w:rFonts w:ascii="Arial" w:hAnsi="Arial" w:cs="Arial"/>
                <w:b/>
                <w:bCs/>
                <w:sz w:val="17"/>
                <w:szCs w:val="17"/>
                <w:lang w:bidi="ar-SA"/>
              </w:rPr>
              <w:t xml:space="preserve"> ..2019 г</w:t>
            </w:r>
          </w:p>
        </w:tc>
      </w:tr>
      <w:tr w:rsidR="00B77AAA" w:rsidRPr="00B77AAA" w:rsidTr="00B77AAA">
        <w:trPr>
          <w:trHeight w:val="81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b/>
                <w:bCs/>
                <w:sz w:val="20"/>
                <w:szCs w:val="20"/>
                <w:lang w:bidi="ar-SA"/>
              </w:rPr>
            </w:pPr>
            <w:r w:rsidRPr="00B77AAA">
              <w:rPr>
                <w:rFonts w:ascii="Arial Narrow" w:hAnsi="Arial Narrow" w:cs="Times New Roman"/>
                <w:b/>
                <w:bCs/>
                <w:sz w:val="20"/>
                <w:szCs w:val="20"/>
                <w:lang w:bidi="ar-SA"/>
              </w:rPr>
              <w:t>20200000000000000</w:t>
            </w:r>
          </w:p>
        </w:tc>
        <w:tc>
          <w:tcPr>
            <w:tcW w:w="4821"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БЕЗВОЗМЕЗДНЫЕ ПОСТУПЛЕНИЯ ОТ ДРУГИХ БЮДЖЕТОВ БЮДЖЕТНОЙ СИСТЕМЫ РОССИЙСКОЙ ФЕДЕРАЦИИ</w:t>
            </w:r>
          </w:p>
        </w:tc>
        <w:tc>
          <w:tcPr>
            <w:tcW w:w="97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5 043,7</w:t>
            </w:r>
          </w:p>
        </w:tc>
        <w:tc>
          <w:tcPr>
            <w:tcW w:w="60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270,0</w:t>
            </w:r>
          </w:p>
        </w:tc>
        <w:tc>
          <w:tcPr>
            <w:tcW w:w="65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0,0</w:t>
            </w:r>
          </w:p>
        </w:tc>
        <w:tc>
          <w:tcPr>
            <w:tcW w:w="954"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5 333,7</w:t>
            </w:r>
          </w:p>
        </w:tc>
      </w:tr>
      <w:tr w:rsidR="00B77AAA" w:rsidRPr="00B77AAA" w:rsidTr="00B77AAA">
        <w:trPr>
          <w:trHeight w:val="569"/>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b/>
                <w:bCs/>
                <w:sz w:val="20"/>
                <w:szCs w:val="20"/>
                <w:lang w:bidi="ar-SA"/>
              </w:rPr>
            </w:pPr>
            <w:r w:rsidRPr="00B77AAA">
              <w:rPr>
                <w:rFonts w:ascii="Arial Narrow" w:hAnsi="Arial Narrow" w:cs="Times New Roman"/>
                <w:b/>
                <w:bCs/>
                <w:sz w:val="20"/>
                <w:szCs w:val="20"/>
                <w:lang w:bidi="ar-SA"/>
              </w:rPr>
              <w:t>20210000000000151</w:t>
            </w:r>
          </w:p>
        </w:tc>
        <w:tc>
          <w:tcPr>
            <w:tcW w:w="4821"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Дотации бюджетам субъектов Российской Федерации и муниципальных образований</w:t>
            </w:r>
          </w:p>
        </w:tc>
        <w:tc>
          <w:tcPr>
            <w:tcW w:w="97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2 173,0</w:t>
            </w:r>
          </w:p>
        </w:tc>
        <w:tc>
          <w:tcPr>
            <w:tcW w:w="60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0,0</w:t>
            </w:r>
          </w:p>
        </w:tc>
        <w:tc>
          <w:tcPr>
            <w:tcW w:w="65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0,0</w:t>
            </w:r>
          </w:p>
        </w:tc>
        <w:tc>
          <w:tcPr>
            <w:tcW w:w="954"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2 173,0</w:t>
            </w:r>
          </w:p>
        </w:tc>
      </w:tr>
      <w:tr w:rsidR="00B77AAA" w:rsidRPr="00B77AAA" w:rsidTr="00B77AAA">
        <w:trPr>
          <w:trHeight w:val="492"/>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sz w:val="20"/>
                <w:szCs w:val="20"/>
                <w:lang w:bidi="ar-SA"/>
              </w:rPr>
            </w:pPr>
            <w:r w:rsidRPr="00B77AAA">
              <w:rPr>
                <w:rFonts w:ascii="Arial Narrow" w:hAnsi="Arial Narrow" w:cs="Times New Roman"/>
                <w:sz w:val="20"/>
                <w:szCs w:val="20"/>
                <w:lang w:bidi="ar-SA"/>
              </w:rPr>
              <w:t>20215001100000151</w:t>
            </w:r>
          </w:p>
        </w:tc>
        <w:tc>
          <w:tcPr>
            <w:tcW w:w="4821"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 xml:space="preserve">Дотации бюджетам сельских поселений на </w:t>
            </w:r>
            <w:proofErr w:type="gramStart"/>
            <w:r w:rsidRPr="00B77AAA">
              <w:rPr>
                <w:rFonts w:ascii="Arial" w:hAnsi="Arial" w:cs="Arial"/>
                <w:sz w:val="20"/>
                <w:szCs w:val="20"/>
                <w:lang w:bidi="ar-SA"/>
              </w:rPr>
              <w:t>выравнивание  бюджетной</w:t>
            </w:r>
            <w:proofErr w:type="gramEnd"/>
            <w:r w:rsidRPr="00B77AAA">
              <w:rPr>
                <w:rFonts w:ascii="Arial" w:hAnsi="Arial" w:cs="Arial"/>
                <w:sz w:val="20"/>
                <w:szCs w:val="20"/>
                <w:lang w:bidi="ar-SA"/>
              </w:rPr>
              <w:t xml:space="preserve"> обеспеченности</w:t>
            </w:r>
          </w:p>
        </w:tc>
        <w:tc>
          <w:tcPr>
            <w:tcW w:w="97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2 173,0</w:t>
            </w:r>
          </w:p>
        </w:tc>
        <w:tc>
          <w:tcPr>
            <w:tcW w:w="60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w:t>
            </w:r>
          </w:p>
        </w:tc>
        <w:tc>
          <w:tcPr>
            <w:tcW w:w="65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w:t>
            </w:r>
          </w:p>
        </w:tc>
        <w:tc>
          <w:tcPr>
            <w:tcW w:w="954"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2 173,0</w:t>
            </w:r>
          </w:p>
        </w:tc>
      </w:tr>
      <w:tr w:rsidR="00B77AAA" w:rsidRPr="00B77AAA" w:rsidTr="00B77AAA">
        <w:trPr>
          <w:trHeight w:val="631"/>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b/>
                <w:bCs/>
                <w:sz w:val="20"/>
                <w:szCs w:val="20"/>
                <w:lang w:bidi="ar-SA"/>
              </w:rPr>
            </w:pPr>
            <w:r w:rsidRPr="00B77AAA">
              <w:rPr>
                <w:rFonts w:ascii="Arial Narrow" w:hAnsi="Arial Narrow" w:cs="Times New Roman"/>
                <w:b/>
                <w:bCs/>
                <w:sz w:val="20"/>
                <w:szCs w:val="20"/>
                <w:lang w:bidi="ar-SA"/>
              </w:rPr>
              <w:t>20230000000000151</w:t>
            </w:r>
          </w:p>
        </w:tc>
        <w:tc>
          <w:tcPr>
            <w:tcW w:w="4821"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Субвенции бюджетам субъектов Российской Федерации и муниципальных образований</w:t>
            </w:r>
          </w:p>
        </w:tc>
        <w:tc>
          <w:tcPr>
            <w:tcW w:w="97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157,0</w:t>
            </w:r>
          </w:p>
        </w:tc>
        <w:tc>
          <w:tcPr>
            <w:tcW w:w="60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0,0</w:t>
            </w:r>
          </w:p>
        </w:tc>
        <w:tc>
          <w:tcPr>
            <w:tcW w:w="65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0,0</w:t>
            </w:r>
          </w:p>
        </w:tc>
        <w:tc>
          <w:tcPr>
            <w:tcW w:w="954"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157,0</w:t>
            </w:r>
          </w:p>
        </w:tc>
      </w:tr>
      <w:tr w:rsidR="00B77AAA" w:rsidRPr="00B77AAA" w:rsidTr="00B77AAA">
        <w:trPr>
          <w:trHeight w:val="754"/>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sz w:val="20"/>
                <w:szCs w:val="20"/>
                <w:lang w:bidi="ar-SA"/>
              </w:rPr>
            </w:pPr>
            <w:r w:rsidRPr="00B77AAA">
              <w:rPr>
                <w:rFonts w:ascii="Arial Narrow" w:hAnsi="Arial Narrow" w:cs="Times New Roman"/>
                <w:sz w:val="20"/>
                <w:szCs w:val="20"/>
                <w:lang w:bidi="ar-SA"/>
              </w:rPr>
              <w:t>20235118100000151</w:t>
            </w:r>
          </w:p>
        </w:tc>
        <w:tc>
          <w:tcPr>
            <w:tcW w:w="4821"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97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157,0</w:t>
            </w:r>
          </w:p>
        </w:tc>
        <w:tc>
          <w:tcPr>
            <w:tcW w:w="60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w:t>
            </w:r>
          </w:p>
        </w:tc>
        <w:tc>
          <w:tcPr>
            <w:tcW w:w="65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w:t>
            </w:r>
          </w:p>
        </w:tc>
        <w:tc>
          <w:tcPr>
            <w:tcW w:w="954"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157,0</w:t>
            </w:r>
          </w:p>
        </w:tc>
      </w:tr>
      <w:tr w:rsidR="00B77AAA" w:rsidRPr="00B77AAA" w:rsidTr="00B77AAA">
        <w:trPr>
          <w:trHeight w:val="554"/>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b/>
                <w:bCs/>
                <w:sz w:val="20"/>
                <w:szCs w:val="20"/>
                <w:lang w:bidi="ar-SA"/>
              </w:rPr>
            </w:pPr>
            <w:r w:rsidRPr="00B77AAA">
              <w:rPr>
                <w:rFonts w:ascii="Arial Narrow" w:hAnsi="Arial Narrow" w:cs="Times New Roman"/>
                <w:b/>
                <w:bCs/>
                <w:sz w:val="20"/>
                <w:szCs w:val="20"/>
                <w:lang w:bidi="ar-SA"/>
              </w:rPr>
              <w:t>20240000000000151</w:t>
            </w:r>
          </w:p>
        </w:tc>
        <w:tc>
          <w:tcPr>
            <w:tcW w:w="4821"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Arial"/>
                <w:b/>
                <w:bCs/>
                <w:sz w:val="20"/>
                <w:szCs w:val="20"/>
                <w:lang w:bidi="ar-SA"/>
              </w:rPr>
            </w:pPr>
            <w:r w:rsidRPr="00B77AAA">
              <w:rPr>
                <w:rFonts w:ascii="Arial" w:hAnsi="Arial" w:cs="Arial"/>
                <w:b/>
                <w:bCs/>
                <w:sz w:val="20"/>
                <w:szCs w:val="20"/>
                <w:lang w:bidi="ar-SA"/>
              </w:rPr>
              <w:t xml:space="preserve"> ИНЫЕ МЕЖБЮДЖЕТНЫЕ ТРАНСФЕРТЫ</w:t>
            </w:r>
          </w:p>
        </w:tc>
        <w:tc>
          <w:tcPr>
            <w:tcW w:w="97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2 713,7</w:t>
            </w:r>
          </w:p>
        </w:tc>
        <w:tc>
          <w:tcPr>
            <w:tcW w:w="60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270,0</w:t>
            </w:r>
          </w:p>
        </w:tc>
        <w:tc>
          <w:tcPr>
            <w:tcW w:w="65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0,0</w:t>
            </w:r>
          </w:p>
        </w:tc>
        <w:tc>
          <w:tcPr>
            <w:tcW w:w="954"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b/>
                <w:bCs/>
                <w:sz w:val="20"/>
                <w:szCs w:val="20"/>
                <w:lang w:bidi="ar-SA"/>
              </w:rPr>
            </w:pPr>
            <w:r w:rsidRPr="00B77AAA">
              <w:rPr>
                <w:rFonts w:ascii="Arial" w:hAnsi="Arial" w:cs="Arial"/>
                <w:b/>
                <w:bCs/>
                <w:sz w:val="20"/>
                <w:szCs w:val="20"/>
                <w:lang w:bidi="ar-SA"/>
              </w:rPr>
              <w:t>3 003,7</w:t>
            </w:r>
          </w:p>
        </w:tc>
      </w:tr>
      <w:tr w:rsidR="00B77AAA" w:rsidRPr="00B77AAA" w:rsidTr="00B77AAA">
        <w:trPr>
          <w:trHeight w:val="554"/>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sz w:val="20"/>
                <w:szCs w:val="20"/>
                <w:lang w:bidi="ar-SA"/>
              </w:rPr>
            </w:pPr>
            <w:r w:rsidRPr="00B77AAA">
              <w:rPr>
                <w:rFonts w:ascii="Arial Narrow" w:hAnsi="Arial Narrow" w:cs="Times New Roman"/>
                <w:sz w:val="20"/>
                <w:szCs w:val="20"/>
                <w:lang w:bidi="ar-SA"/>
              </w:rPr>
              <w:t>20249999100000151</w:t>
            </w:r>
          </w:p>
        </w:tc>
        <w:tc>
          <w:tcPr>
            <w:tcW w:w="4821"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rPr>
                <w:rFonts w:ascii="Arial" w:hAnsi="Arial" w:cs="Arial"/>
                <w:sz w:val="20"/>
                <w:szCs w:val="20"/>
                <w:lang w:bidi="ar-SA"/>
              </w:rPr>
            </w:pPr>
            <w:r w:rsidRPr="00B77AAA">
              <w:rPr>
                <w:rFonts w:ascii="Arial" w:hAnsi="Arial" w:cs="Arial"/>
                <w:sz w:val="20"/>
                <w:szCs w:val="20"/>
                <w:lang w:bidi="ar-SA"/>
              </w:rPr>
              <w:t>Прочие межбюджетные трансферты на обеспечение сбалансированности бюджетов сельских поселений</w:t>
            </w:r>
          </w:p>
        </w:tc>
        <w:tc>
          <w:tcPr>
            <w:tcW w:w="970"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2 313,7</w:t>
            </w:r>
          </w:p>
        </w:tc>
        <w:tc>
          <w:tcPr>
            <w:tcW w:w="60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w:t>
            </w:r>
          </w:p>
        </w:tc>
        <w:tc>
          <w:tcPr>
            <w:tcW w:w="658"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 </w:t>
            </w:r>
          </w:p>
        </w:tc>
        <w:tc>
          <w:tcPr>
            <w:tcW w:w="954"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w:hAnsi="Arial" w:cs="Arial"/>
                <w:sz w:val="20"/>
                <w:szCs w:val="20"/>
                <w:lang w:bidi="ar-SA"/>
              </w:rPr>
            </w:pPr>
            <w:r w:rsidRPr="00B77AAA">
              <w:rPr>
                <w:rFonts w:ascii="Arial" w:hAnsi="Arial" w:cs="Arial"/>
                <w:sz w:val="20"/>
                <w:szCs w:val="20"/>
                <w:lang w:bidi="ar-SA"/>
              </w:rPr>
              <w:t>2 313,7</w:t>
            </w:r>
          </w:p>
        </w:tc>
      </w:tr>
      <w:tr w:rsidR="00B77AAA" w:rsidRPr="00B77AAA" w:rsidTr="00B77AAA">
        <w:trPr>
          <w:trHeight w:val="1770"/>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sz w:val="20"/>
                <w:szCs w:val="20"/>
                <w:lang w:bidi="ar-SA"/>
              </w:rPr>
            </w:pPr>
            <w:r w:rsidRPr="00B77AAA">
              <w:rPr>
                <w:rFonts w:ascii="Arial Narrow" w:hAnsi="Arial Narrow" w:cs="Times New Roman"/>
                <w:sz w:val="20"/>
                <w:szCs w:val="20"/>
                <w:lang w:bidi="ar-SA"/>
              </w:rPr>
              <w:t>20249999100000151</w:t>
            </w:r>
          </w:p>
        </w:tc>
        <w:tc>
          <w:tcPr>
            <w:tcW w:w="4821"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rPr>
                <w:rFonts w:ascii="Arial" w:hAnsi="Arial" w:cs="Arial"/>
                <w:sz w:val="18"/>
                <w:szCs w:val="18"/>
                <w:lang w:bidi="ar-SA"/>
              </w:rPr>
            </w:pPr>
            <w:r w:rsidRPr="00B77AAA">
              <w:rPr>
                <w:rFonts w:ascii="Arial" w:hAnsi="Arial" w:cs="Arial"/>
                <w:sz w:val="18"/>
                <w:szCs w:val="18"/>
                <w:lang w:bidi="ar-SA"/>
              </w:rPr>
              <w:t xml:space="preserve">Прочие межбюджетные трансферты на реализацию мероприятий муниципальной </w:t>
            </w:r>
            <w:proofErr w:type="gramStart"/>
            <w:r w:rsidRPr="00B77AAA">
              <w:rPr>
                <w:rFonts w:ascii="Arial" w:hAnsi="Arial" w:cs="Arial"/>
                <w:sz w:val="18"/>
                <w:szCs w:val="18"/>
                <w:lang w:bidi="ar-SA"/>
              </w:rPr>
              <w:t>программы  «</w:t>
            </w:r>
            <w:proofErr w:type="gramEnd"/>
            <w:r w:rsidRPr="00B77AAA">
              <w:rPr>
                <w:rFonts w:ascii="Arial" w:hAnsi="Arial" w:cs="Arial"/>
                <w:sz w:val="18"/>
                <w:szCs w:val="18"/>
                <w:lang w:bidi="ar-SA"/>
              </w:rPr>
              <w:t>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970"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380,0</w:t>
            </w:r>
          </w:p>
        </w:tc>
        <w:tc>
          <w:tcPr>
            <w:tcW w:w="608"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250,0</w:t>
            </w:r>
          </w:p>
        </w:tc>
        <w:tc>
          <w:tcPr>
            <w:tcW w:w="658"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95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630,0</w:t>
            </w:r>
          </w:p>
        </w:tc>
      </w:tr>
      <w:tr w:rsidR="00B77AAA" w:rsidRPr="00B77AAA" w:rsidTr="00B77AAA">
        <w:trPr>
          <w:trHeight w:val="1123"/>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sz w:val="20"/>
                <w:szCs w:val="20"/>
                <w:lang w:bidi="ar-SA"/>
              </w:rPr>
            </w:pPr>
            <w:r w:rsidRPr="00B77AAA">
              <w:rPr>
                <w:rFonts w:ascii="Arial Narrow" w:hAnsi="Arial Narrow" w:cs="Times New Roman"/>
                <w:sz w:val="20"/>
                <w:szCs w:val="20"/>
                <w:lang w:bidi="ar-SA"/>
              </w:rPr>
              <w:t>20249999100000151</w:t>
            </w:r>
          </w:p>
        </w:tc>
        <w:tc>
          <w:tcPr>
            <w:tcW w:w="4821"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rPr>
                <w:rFonts w:ascii="Arial" w:hAnsi="Arial" w:cs="Arial"/>
                <w:sz w:val="18"/>
                <w:szCs w:val="18"/>
                <w:lang w:bidi="ar-SA"/>
              </w:rPr>
            </w:pPr>
            <w:r w:rsidRPr="00B77AAA">
              <w:rPr>
                <w:rFonts w:ascii="Arial" w:hAnsi="Arial" w:cs="Arial"/>
                <w:sz w:val="18"/>
                <w:szCs w:val="18"/>
                <w:lang w:bidi="ar-SA"/>
              </w:rPr>
              <w:t>Прочие межбюджетные трансферты на реализацию мероприятий муниципальной программы "Капитальный ремонт муниципального жилищного фонда в муниципальном образовании «Верхнекетский район» на 2018-2021 годы"</w:t>
            </w:r>
          </w:p>
        </w:tc>
        <w:tc>
          <w:tcPr>
            <w:tcW w:w="970"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20,0</w:t>
            </w:r>
          </w:p>
        </w:tc>
        <w:tc>
          <w:tcPr>
            <w:tcW w:w="608"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20,0</w:t>
            </w:r>
          </w:p>
        </w:tc>
        <w:tc>
          <w:tcPr>
            <w:tcW w:w="658"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 </w:t>
            </w:r>
          </w:p>
        </w:tc>
        <w:tc>
          <w:tcPr>
            <w:tcW w:w="95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20,0</w:t>
            </w:r>
          </w:p>
        </w:tc>
      </w:tr>
      <w:tr w:rsidR="00B77AAA" w:rsidRPr="00B77AAA" w:rsidTr="00B77AAA">
        <w:trPr>
          <w:trHeight w:val="15"/>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b/>
                <w:bCs/>
                <w:sz w:val="20"/>
                <w:szCs w:val="20"/>
                <w:lang w:bidi="ar-SA"/>
              </w:rPr>
            </w:pPr>
            <w:r w:rsidRPr="00B77AAA">
              <w:rPr>
                <w:rFonts w:ascii="Arial Narrow" w:hAnsi="Arial Narrow" w:cs="Times New Roman"/>
                <w:b/>
                <w:bCs/>
                <w:sz w:val="20"/>
                <w:szCs w:val="20"/>
                <w:lang w:bidi="ar-SA"/>
              </w:rPr>
              <w:t> </w:t>
            </w:r>
          </w:p>
        </w:tc>
        <w:tc>
          <w:tcPr>
            <w:tcW w:w="4821" w:type="dxa"/>
            <w:tcBorders>
              <w:top w:val="nil"/>
              <w:left w:val="nil"/>
              <w:bottom w:val="nil"/>
              <w:right w:val="single" w:sz="4" w:space="0" w:color="auto"/>
            </w:tcBorders>
            <w:shd w:val="clear" w:color="000000" w:fill="FFFFFF"/>
            <w:vAlign w:val="center"/>
            <w:hideMark/>
          </w:tcPr>
          <w:p w:rsidR="00B77AAA" w:rsidRPr="00B77AAA" w:rsidRDefault="00B77AAA" w:rsidP="00B77AAA">
            <w:pPr>
              <w:rPr>
                <w:rFonts w:ascii="Arial" w:hAnsi="Arial" w:cs="Arial"/>
                <w:b/>
                <w:bCs/>
                <w:sz w:val="18"/>
                <w:szCs w:val="18"/>
                <w:lang w:bidi="ar-SA"/>
              </w:rPr>
            </w:pPr>
            <w:r w:rsidRPr="00B77AAA">
              <w:rPr>
                <w:rFonts w:ascii="Arial" w:hAnsi="Arial" w:cs="Arial"/>
                <w:b/>
                <w:bCs/>
                <w:sz w:val="18"/>
                <w:szCs w:val="18"/>
                <w:lang w:bidi="ar-SA"/>
              </w:rPr>
              <w:t> </w:t>
            </w:r>
          </w:p>
        </w:tc>
        <w:tc>
          <w:tcPr>
            <w:tcW w:w="970"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 </w:t>
            </w:r>
          </w:p>
        </w:tc>
        <w:tc>
          <w:tcPr>
            <w:tcW w:w="608"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 </w:t>
            </w:r>
          </w:p>
        </w:tc>
        <w:tc>
          <w:tcPr>
            <w:tcW w:w="658"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 </w:t>
            </w:r>
          </w:p>
        </w:tc>
        <w:tc>
          <w:tcPr>
            <w:tcW w:w="95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b/>
                <w:bCs/>
                <w:sz w:val="20"/>
                <w:szCs w:val="20"/>
                <w:lang w:bidi="ar-SA"/>
              </w:rPr>
            </w:pPr>
            <w:r w:rsidRPr="00B77AAA">
              <w:rPr>
                <w:rFonts w:ascii="Arial" w:hAnsi="Arial" w:cs="Times New Roman"/>
                <w:b/>
                <w:bCs/>
                <w:sz w:val="20"/>
                <w:szCs w:val="20"/>
                <w:lang w:bidi="ar-SA"/>
              </w:rPr>
              <w:t> </w:t>
            </w:r>
          </w:p>
        </w:tc>
      </w:tr>
      <w:tr w:rsidR="00B77AAA" w:rsidRPr="00B77AAA" w:rsidTr="00B77AAA">
        <w:trPr>
          <w:trHeight w:val="1046"/>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sz w:val="20"/>
                <w:szCs w:val="20"/>
                <w:lang w:bidi="ar-SA"/>
              </w:rPr>
            </w:pPr>
            <w:r w:rsidRPr="00B77AAA">
              <w:rPr>
                <w:rFonts w:ascii="Arial Narrow" w:hAnsi="Arial Narrow" w:cs="Times New Roman"/>
                <w:sz w:val="20"/>
                <w:szCs w:val="20"/>
                <w:lang w:bidi="ar-SA"/>
              </w:rPr>
              <w:t>20249999100000151</w:t>
            </w:r>
          </w:p>
        </w:tc>
        <w:tc>
          <w:tcPr>
            <w:tcW w:w="4821"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rPr>
                <w:rFonts w:ascii="Arial" w:hAnsi="Arial" w:cs="Arial"/>
                <w:sz w:val="18"/>
                <w:szCs w:val="18"/>
                <w:lang w:bidi="ar-SA"/>
              </w:rPr>
            </w:pPr>
            <w:r w:rsidRPr="00B77AAA">
              <w:rPr>
                <w:rFonts w:ascii="Arial" w:hAnsi="Arial" w:cs="Arial"/>
                <w:sz w:val="18"/>
                <w:szCs w:val="18"/>
                <w:lang w:bidi="ar-SA"/>
              </w:rPr>
              <w:t>Прочие межбюджетные трансферты на реализацию мероприятий муниципальной программы" Повышение энергетической эффективности на территории Верхнекетского района Томской области до 2020 года"</w:t>
            </w:r>
          </w:p>
        </w:tc>
        <w:tc>
          <w:tcPr>
            <w:tcW w:w="970"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20,00</w:t>
            </w:r>
          </w:p>
        </w:tc>
        <w:tc>
          <w:tcPr>
            <w:tcW w:w="608"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20,00</w:t>
            </w:r>
          </w:p>
        </w:tc>
        <w:tc>
          <w:tcPr>
            <w:tcW w:w="658"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95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20,00</w:t>
            </w:r>
          </w:p>
        </w:tc>
      </w:tr>
      <w:tr w:rsidR="00B77AAA" w:rsidRPr="00B77AAA" w:rsidTr="00B77AAA">
        <w:trPr>
          <w:trHeight w:val="1231"/>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Arial Narrow" w:hAnsi="Arial Narrow" w:cs="Times New Roman"/>
                <w:sz w:val="20"/>
                <w:szCs w:val="20"/>
                <w:lang w:bidi="ar-SA"/>
              </w:rPr>
            </w:pPr>
            <w:r w:rsidRPr="00B77AAA">
              <w:rPr>
                <w:rFonts w:ascii="Arial Narrow" w:hAnsi="Arial Narrow" w:cs="Times New Roman"/>
                <w:sz w:val="20"/>
                <w:szCs w:val="20"/>
                <w:lang w:bidi="ar-SA"/>
              </w:rPr>
              <w:t>20249999100000151</w:t>
            </w:r>
          </w:p>
        </w:tc>
        <w:tc>
          <w:tcPr>
            <w:tcW w:w="4821"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rPr>
                <w:rFonts w:ascii="Arial" w:hAnsi="Arial" w:cs="Arial"/>
                <w:sz w:val="18"/>
                <w:szCs w:val="18"/>
                <w:lang w:bidi="ar-SA"/>
              </w:rPr>
            </w:pPr>
            <w:r w:rsidRPr="00B77AAA">
              <w:rPr>
                <w:rFonts w:ascii="Arial" w:hAnsi="Arial" w:cs="Arial"/>
                <w:sz w:val="18"/>
                <w:szCs w:val="18"/>
                <w:lang w:bidi="ar-SA"/>
              </w:rPr>
              <w:t xml:space="preserve">Иные межбюджетные трансферты на реализацию мероприятий муниципальной </w:t>
            </w:r>
            <w:proofErr w:type="gramStart"/>
            <w:r w:rsidRPr="00B77AAA">
              <w:rPr>
                <w:rFonts w:ascii="Arial" w:hAnsi="Arial" w:cs="Arial"/>
                <w:sz w:val="18"/>
                <w:szCs w:val="18"/>
                <w:lang w:bidi="ar-SA"/>
              </w:rPr>
              <w:t>программы  "</w:t>
            </w:r>
            <w:proofErr w:type="gramEnd"/>
            <w:r w:rsidRPr="00B77AAA">
              <w:rPr>
                <w:rFonts w:ascii="Arial" w:hAnsi="Arial" w:cs="Arial"/>
                <w:sz w:val="18"/>
                <w:szCs w:val="18"/>
                <w:lang w:bidi="ar-SA"/>
              </w:rPr>
              <w:t>Развитие комфортной социальной среды Верхнекетского района на 2016-2021 годы" (Оказание адресной помощи малообеспеченным семьям,</w:t>
            </w:r>
            <w:r>
              <w:rPr>
                <w:rFonts w:ascii="Arial" w:hAnsi="Arial" w:cs="Arial"/>
                <w:sz w:val="18"/>
                <w:szCs w:val="18"/>
                <w:lang w:bidi="ar-SA"/>
              </w:rPr>
              <w:t xml:space="preserve"> </w:t>
            </w:r>
            <w:r w:rsidRPr="00B77AAA">
              <w:rPr>
                <w:rFonts w:ascii="Arial" w:hAnsi="Arial" w:cs="Arial"/>
                <w:sz w:val="18"/>
                <w:szCs w:val="18"/>
                <w:lang w:bidi="ar-SA"/>
              </w:rPr>
              <w:t>имеющим пять и более несовершеннолетних детей)</w:t>
            </w:r>
          </w:p>
        </w:tc>
        <w:tc>
          <w:tcPr>
            <w:tcW w:w="970"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20,00</w:t>
            </w:r>
          </w:p>
        </w:tc>
        <w:tc>
          <w:tcPr>
            <w:tcW w:w="608"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658"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95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center"/>
              <w:rPr>
                <w:rFonts w:ascii="Arial" w:hAnsi="Arial" w:cs="Times New Roman"/>
                <w:sz w:val="20"/>
                <w:szCs w:val="20"/>
                <w:lang w:bidi="ar-SA"/>
              </w:rPr>
            </w:pPr>
            <w:r w:rsidRPr="00B77AAA">
              <w:rPr>
                <w:rFonts w:ascii="Arial" w:hAnsi="Arial" w:cs="Times New Roman"/>
                <w:sz w:val="20"/>
                <w:szCs w:val="20"/>
                <w:lang w:bidi="ar-SA"/>
              </w:rPr>
              <w:t>20,00</w:t>
            </w:r>
          </w:p>
        </w:tc>
      </w:tr>
    </w:tbl>
    <w:p w:rsidR="00B77AAA" w:rsidRDefault="00B77AAA" w:rsidP="006E60BB">
      <w:pPr>
        <w:rPr>
          <w:rFonts w:ascii="Arial" w:hAnsi="Arial" w:cs="Arial"/>
          <w:sz w:val="22"/>
          <w:szCs w:val="22"/>
        </w:rPr>
      </w:pPr>
    </w:p>
    <w:tbl>
      <w:tblPr>
        <w:tblW w:w="9918" w:type="dxa"/>
        <w:tblInd w:w="113" w:type="dxa"/>
        <w:tblLayout w:type="fixed"/>
        <w:tblLook w:val="04A0" w:firstRow="1" w:lastRow="0" w:firstColumn="1" w:lastColumn="0" w:noHBand="0" w:noVBand="1"/>
      </w:tblPr>
      <w:tblGrid>
        <w:gridCol w:w="3397"/>
        <w:gridCol w:w="636"/>
        <w:gridCol w:w="697"/>
        <w:gridCol w:w="1316"/>
        <w:gridCol w:w="612"/>
        <w:gridCol w:w="567"/>
        <w:gridCol w:w="762"/>
        <w:gridCol w:w="797"/>
        <w:gridCol w:w="1134"/>
      </w:tblGrid>
      <w:tr w:rsidR="00B77AAA" w:rsidRPr="00B77AAA" w:rsidTr="001D5F8A">
        <w:trPr>
          <w:trHeight w:val="315"/>
        </w:trPr>
        <w:tc>
          <w:tcPr>
            <w:tcW w:w="33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bookmarkStart w:id="1" w:name="RANGE!A1:L162"/>
            <w:bookmarkEnd w:id="1"/>
          </w:p>
        </w:tc>
        <w:tc>
          <w:tcPr>
            <w:tcW w:w="63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12"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56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762" w:type="dxa"/>
            <w:tcBorders>
              <w:top w:val="nil"/>
              <w:left w:val="nil"/>
              <w:bottom w:val="nil"/>
              <w:right w:val="nil"/>
            </w:tcBorders>
            <w:shd w:val="clear" w:color="auto" w:fill="auto"/>
            <w:noWrap/>
            <w:vAlign w:val="center"/>
            <w:hideMark/>
          </w:tcPr>
          <w:p w:rsidR="00B77AAA" w:rsidRPr="00B77AAA" w:rsidRDefault="00B77AAA" w:rsidP="00B77AAA">
            <w:pPr>
              <w:rPr>
                <w:rFonts w:cs="Times New Roman"/>
                <w:sz w:val="20"/>
                <w:szCs w:val="20"/>
                <w:lang w:bidi="ar-SA"/>
              </w:rPr>
            </w:pPr>
          </w:p>
        </w:tc>
        <w:tc>
          <w:tcPr>
            <w:tcW w:w="7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1134"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1D5F8A">
        <w:trPr>
          <w:trHeight w:val="255"/>
        </w:trPr>
        <w:tc>
          <w:tcPr>
            <w:tcW w:w="33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3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12"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56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1559" w:type="dxa"/>
            <w:gridSpan w:val="2"/>
            <w:tcBorders>
              <w:top w:val="nil"/>
              <w:left w:val="nil"/>
              <w:bottom w:val="nil"/>
              <w:right w:val="nil"/>
            </w:tcBorders>
            <w:shd w:val="clear" w:color="auto" w:fill="auto"/>
            <w:noWrap/>
            <w:vAlign w:val="center"/>
            <w:hideMark/>
          </w:tcPr>
          <w:p w:rsidR="00B77AAA" w:rsidRPr="00B77AAA" w:rsidRDefault="001D5F8A" w:rsidP="001D5F8A">
            <w:pPr>
              <w:rPr>
                <w:rFonts w:cs="Times New Roman"/>
                <w:sz w:val="20"/>
                <w:szCs w:val="20"/>
                <w:lang w:bidi="ar-SA"/>
              </w:rPr>
            </w:pPr>
            <w:r>
              <w:rPr>
                <w:rFonts w:cs="Times New Roman"/>
                <w:sz w:val="20"/>
                <w:szCs w:val="20"/>
                <w:lang w:bidi="ar-SA"/>
              </w:rPr>
              <w:t>Приложение</w:t>
            </w:r>
            <w:r w:rsidR="00B77AAA" w:rsidRPr="00B77AAA">
              <w:rPr>
                <w:rFonts w:cs="Times New Roman"/>
                <w:sz w:val="20"/>
                <w:szCs w:val="20"/>
                <w:lang w:bidi="ar-SA"/>
              </w:rPr>
              <w:t>5</w:t>
            </w:r>
          </w:p>
        </w:tc>
        <w:tc>
          <w:tcPr>
            <w:tcW w:w="1134"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1D5F8A">
        <w:trPr>
          <w:trHeight w:val="255"/>
        </w:trPr>
        <w:tc>
          <w:tcPr>
            <w:tcW w:w="33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3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5188" w:type="dxa"/>
            <w:gridSpan w:val="6"/>
            <w:tcBorders>
              <w:top w:val="nil"/>
              <w:left w:val="nil"/>
              <w:bottom w:val="nil"/>
              <w:right w:val="nil"/>
            </w:tcBorders>
            <w:shd w:val="clear" w:color="auto" w:fill="auto"/>
            <w:noWrap/>
            <w:vAlign w:val="bottom"/>
            <w:hideMark/>
          </w:tcPr>
          <w:p w:rsidR="001D5F8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xml:space="preserve">           </w:t>
            </w:r>
            <w:r w:rsidR="001D5F8A">
              <w:rPr>
                <w:rFonts w:ascii="Times New Roman CYR" w:hAnsi="Times New Roman CYR" w:cs="Times New Roman CYR"/>
                <w:sz w:val="20"/>
                <w:szCs w:val="20"/>
                <w:lang w:bidi="ar-SA"/>
              </w:rPr>
              <w:t xml:space="preserve">                                             </w:t>
            </w:r>
            <w:r w:rsidRPr="00B77AAA">
              <w:rPr>
                <w:rFonts w:ascii="Times New Roman CYR" w:hAnsi="Times New Roman CYR" w:cs="Times New Roman CYR"/>
                <w:sz w:val="20"/>
                <w:szCs w:val="20"/>
                <w:lang w:bidi="ar-SA"/>
              </w:rPr>
              <w:t xml:space="preserve"> к решению Совета </w:t>
            </w:r>
          </w:p>
          <w:p w:rsidR="00B77AAA" w:rsidRPr="00B77AAA" w:rsidRDefault="001D5F8A" w:rsidP="00B77AAA">
            <w:pPr>
              <w:rPr>
                <w:rFonts w:ascii="Times New Roman CYR" w:hAnsi="Times New Roman CYR" w:cs="Times New Roman CYR"/>
                <w:sz w:val="20"/>
                <w:szCs w:val="20"/>
                <w:lang w:bidi="ar-SA"/>
              </w:rPr>
            </w:pPr>
            <w:r>
              <w:rPr>
                <w:rFonts w:ascii="Times New Roman CYR" w:hAnsi="Times New Roman CYR" w:cs="Times New Roman CYR"/>
                <w:sz w:val="20"/>
                <w:szCs w:val="20"/>
                <w:lang w:bidi="ar-SA"/>
              </w:rPr>
              <w:t xml:space="preserve">                                      </w:t>
            </w:r>
            <w:r w:rsidR="00B77AAA" w:rsidRPr="00B77AAA">
              <w:rPr>
                <w:rFonts w:ascii="Times New Roman CYR" w:hAnsi="Times New Roman CYR" w:cs="Times New Roman CYR"/>
                <w:sz w:val="20"/>
                <w:szCs w:val="20"/>
                <w:lang w:bidi="ar-SA"/>
              </w:rPr>
              <w:t>Ягоднинского сельского поселения</w:t>
            </w:r>
          </w:p>
        </w:tc>
      </w:tr>
      <w:tr w:rsidR="00B77AAA" w:rsidRPr="00B77AAA" w:rsidTr="001D5F8A">
        <w:trPr>
          <w:trHeight w:val="255"/>
        </w:trPr>
        <w:tc>
          <w:tcPr>
            <w:tcW w:w="3397" w:type="dxa"/>
            <w:tcBorders>
              <w:top w:val="nil"/>
              <w:left w:val="nil"/>
              <w:bottom w:val="nil"/>
              <w:right w:val="nil"/>
            </w:tcBorders>
            <w:shd w:val="clear" w:color="auto" w:fill="auto"/>
            <w:noWrap/>
            <w:vAlign w:val="bottom"/>
            <w:hideMark/>
          </w:tcPr>
          <w:p w:rsidR="00B77AAA" w:rsidRPr="00B77AAA" w:rsidRDefault="00B77AAA" w:rsidP="00B77AAA">
            <w:pPr>
              <w:rPr>
                <w:rFonts w:ascii="Times New Roman CYR" w:hAnsi="Times New Roman CYR" w:cs="Times New Roman CYR"/>
                <w:sz w:val="20"/>
                <w:szCs w:val="20"/>
                <w:lang w:bidi="ar-SA"/>
              </w:rPr>
            </w:pPr>
          </w:p>
        </w:tc>
        <w:tc>
          <w:tcPr>
            <w:tcW w:w="63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12"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56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2693" w:type="dxa"/>
            <w:gridSpan w:val="3"/>
            <w:tcBorders>
              <w:top w:val="nil"/>
              <w:left w:val="nil"/>
              <w:bottom w:val="nil"/>
              <w:right w:val="nil"/>
            </w:tcBorders>
            <w:shd w:val="clear" w:color="auto" w:fill="auto"/>
            <w:noWrap/>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w:t>
            </w:r>
            <w:proofErr w:type="gramStart"/>
            <w:r w:rsidR="001D5F8A">
              <w:rPr>
                <w:rFonts w:cs="Times New Roman"/>
                <w:sz w:val="20"/>
                <w:szCs w:val="20"/>
                <w:lang w:bidi="ar-SA"/>
              </w:rPr>
              <w:t xml:space="preserve">07  </w:t>
            </w:r>
            <w:r w:rsidRPr="00B77AAA">
              <w:rPr>
                <w:rFonts w:cs="Times New Roman"/>
                <w:sz w:val="20"/>
                <w:szCs w:val="20"/>
                <w:lang w:bidi="ar-SA"/>
              </w:rPr>
              <w:t>от</w:t>
            </w:r>
            <w:proofErr w:type="gramEnd"/>
            <w:r w:rsidRPr="00B77AAA">
              <w:rPr>
                <w:rFonts w:cs="Times New Roman"/>
                <w:sz w:val="20"/>
                <w:szCs w:val="20"/>
                <w:lang w:bidi="ar-SA"/>
              </w:rPr>
              <w:t xml:space="preserve"> "</w:t>
            </w:r>
            <w:r w:rsidR="001D5F8A">
              <w:rPr>
                <w:rFonts w:cs="Times New Roman"/>
                <w:sz w:val="20"/>
                <w:szCs w:val="20"/>
                <w:lang w:bidi="ar-SA"/>
              </w:rPr>
              <w:t>27</w:t>
            </w:r>
            <w:r w:rsidRPr="00B77AAA">
              <w:rPr>
                <w:rFonts w:cs="Times New Roman"/>
                <w:sz w:val="20"/>
                <w:szCs w:val="20"/>
                <w:lang w:bidi="ar-SA"/>
              </w:rPr>
              <w:t>"</w:t>
            </w:r>
            <w:r w:rsidR="001D5F8A">
              <w:rPr>
                <w:rFonts w:cs="Times New Roman"/>
                <w:sz w:val="20"/>
                <w:szCs w:val="20"/>
                <w:lang w:bidi="ar-SA"/>
              </w:rPr>
              <w:t>апреля</w:t>
            </w:r>
            <w:r w:rsidRPr="00B77AAA">
              <w:rPr>
                <w:rFonts w:cs="Times New Roman"/>
                <w:sz w:val="20"/>
                <w:szCs w:val="20"/>
                <w:lang w:bidi="ar-SA"/>
              </w:rPr>
              <w:t xml:space="preserve">  2020 г.</w:t>
            </w:r>
          </w:p>
        </w:tc>
      </w:tr>
      <w:tr w:rsidR="00B77AAA" w:rsidRPr="00B77AAA" w:rsidTr="001D5F8A">
        <w:trPr>
          <w:trHeight w:val="255"/>
        </w:trPr>
        <w:tc>
          <w:tcPr>
            <w:tcW w:w="33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3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12"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56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762" w:type="dxa"/>
            <w:tcBorders>
              <w:top w:val="nil"/>
              <w:left w:val="nil"/>
              <w:bottom w:val="nil"/>
              <w:right w:val="nil"/>
            </w:tcBorders>
            <w:shd w:val="clear" w:color="auto" w:fill="auto"/>
            <w:noWrap/>
            <w:vAlign w:val="center"/>
            <w:hideMark/>
          </w:tcPr>
          <w:p w:rsidR="00B77AAA" w:rsidRPr="00B77AAA" w:rsidRDefault="00B77AAA" w:rsidP="00B77AAA">
            <w:pPr>
              <w:rPr>
                <w:rFonts w:cs="Times New Roman"/>
                <w:sz w:val="20"/>
                <w:szCs w:val="20"/>
                <w:lang w:bidi="ar-SA"/>
              </w:rPr>
            </w:pPr>
          </w:p>
        </w:tc>
        <w:tc>
          <w:tcPr>
            <w:tcW w:w="7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1134"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1D5F8A">
        <w:trPr>
          <w:trHeight w:val="255"/>
        </w:trPr>
        <w:tc>
          <w:tcPr>
            <w:tcW w:w="33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c>
          <w:tcPr>
            <w:tcW w:w="636"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1179" w:type="dxa"/>
            <w:gridSpan w:val="2"/>
            <w:tcBorders>
              <w:top w:val="nil"/>
              <w:left w:val="nil"/>
              <w:bottom w:val="nil"/>
              <w:right w:val="nil"/>
            </w:tcBorders>
            <w:shd w:val="clear" w:color="auto" w:fill="auto"/>
            <w:noWrap/>
            <w:vAlign w:val="bottom"/>
            <w:hideMark/>
          </w:tcPr>
          <w:p w:rsidR="00B77AAA" w:rsidRPr="00B77AAA" w:rsidRDefault="00B77AAA" w:rsidP="00B77AAA">
            <w:pPr>
              <w:jc w:val="right"/>
              <w:rPr>
                <w:rFonts w:cs="Times New Roman"/>
                <w:sz w:val="20"/>
                <w:szCs w:val="20"/>
                <w:lang w:bidi="ar-SA"/>
              </w:rPr>
            </w:pPr>
          </w:p>
        </w:tc>
        <w:tc>
          <w:tcPr>
            <w:tcW w:w="1559" w:type="dxa"/>
            <w:gridSpan w:val="2"/>
            <w:tcBorders>
              <w:top w:val="nil"/>
              <w:left w:val="nil"/>
              <w:bottom w:val="nil"/>
              <w:right w:val="nil"/>
            </w:tcBorders>
            <w:shd w:val="clear" w:color="auto" w:fill="auto"/>
            <w:noWrap/>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Приложение 11</w:t>
            </w:r>
          </w:p>
        </w:tc>
        <w:tc>
          <w:tcPr>
            <w:tcW w:w="1134"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p>
        </w:tc>
      </w:tr>
      <w:tr w:rsidR="00B77AAA" w:rsidRPr="00B77AAA" w:rsidTr="001D5F8A">
        <w:trPr>
          <w:trHeight w:val="255"/>
        </w:trPr>
        <w:tc>
          <w:tcPr>
            <w:tcW w:w="9918" w:type="dxa"/>
            <w:gridSpan w:val="9"/>
            <w:tcBorders>
              <w:top w:val="nil"/>
              <w:left w:val="nil"/>
              <w:bottom w:val="nil"/>
              <w:right w:val="nil"/>
            </w:tcBorders>
            <w:shd w:val="clear" w:color="auto" w:fill="auto"/>
            <w:noWrap/>
            <w:vAlign w:val="bottom"/>
            <w:hideMark/>
          </w:tcPr>
          <w:p w:rsidR="001D5F8A" w:rsidRDefault="001D5F8A" w:rsidP="001D5F8A">
            <w:pPr>
              <w:jc w:val="center"/>
              <w:rPr>
                <w:rFonts w:cs="Times New Roman"/>
                <w:sz w:val="20"/>
                <w:szCs w:val="20"/>
                <w:lang w:bidi="ar-SA"/>
              </w:rPr>
            </w:pPr>
            <w:r>
              <w:rPr>
                <w:rFonts w:cs="Times New Roman"/>
                <w:sz w:val="20"/>
                <w:szCs w:val="20"/>
                <w:lang w:bidi="ar-SA"/>
              </w:rPr>
              <w:t xml:space="preserve">                                                                                                                                  </w:t>
            </w:r>
            <w:r w:rsidR="00B77AAA" w:rsidRPr="00B77AAA">
              <w:rPr>
                <w:rFonts w:cs="Times New Roman"/>
                <w:sz w:val="20"/>
                <w:szCs w:val="20"/>
                <w:lang w:bidi="ar-SA"/>
              </w:rPr>
              <w:t xml:space="preserve">к решению Совета </w:t>
            </w:r>
          </w:p>
          <w:p w:rsidR="00B77AAA" w:rsidRPr="00B77AAA" w:rsidRDefault="00B77AAA" w:rsidP="00B77AAA">
            <w:pPr>
              <w:jc w:val="right"/>
              <w:rPr>
                <w:rFonts w:cs="Times New Roman"/>
                <w:sz w:val="20"/>
                <w:szCs w:val="20"/>
                <w:lang w:bidi="ar-SA"/>
              </w:rPr>
            </w:pPr>
            <w:r w:rsidRPr="00B77AAA">
              <w:rPr>
                <w:rFonts w:cs="Times New Roman"/>
                <w:sz w:val="20"/>
                <w:szCs w:val="20"/>
                <w:lang w:bidi="ar-SA"/>
              </w:rPr>
              <w:t>Ягоднинского сельского поселения</w:t>
            </w:r>
          </w:p>
        </w:tc>
      </w:tr>
      <w:tr w:rsidR="00B77AAA" w:rsidRPr="00B77AAA" w:rsidTr="001D5F8A">
        <w:trPr>
          <w:trHeight w:val="240"/>
        </w:trPr>
        <w:tc>
          <w:tcPr>
            <w:tcW w:w="7225" w:type="dxa"/>
            <w:gridSpan w:val="6"/>
            <w:tcBorders>
              <w:top w:val="nil"/>
              <w:left w:val="nil"/>
              <w:bottom w:val="nil"/>
              <w:right w:val="nil"/>
            </w:tcBorders>
            <w:shd w:val="clear" w:color="auto" w:fill="auto"/>
            <w:vAlign w:val="bottom"/>
            <w:hideMark/>
          </w:tcPr>
          <w:p w:rsidR="00B77AAA" w:rsidRPr="00B77AAA" w:rsidRDefault="00B77AAA" w:rsidP="00B77AAA">
            <w:pPr>
              <w:jc w:val="right"/>
              <w:rPr>
                <w:rFonts w:cs="Times New Roman"/>
                <w:sz w:val="20"/>
                <w:szCs w:val="20"/>
                <w:lang w:bidi="ar-SA"/>
              </w:rPr>
            </w:pPr>
          </w:p>
        </w:tc>
        <w:tc>
          <w:tcPr>
            <w:tcW w:w="2693" w:type="dxa"/>
            <w:gridSpan w:val="3"/>
            <w:tcBorders>
              <w:top w:val="nil"/>
              <w:left w:val="nil"/>
              <w:bottom w:val="nil"/>
              <w:right w:val="nil"/>
            </w:tcBorders>
            <w:shd w:val="clear" w:color="auto" w:fill="auto"/>
            <w:noWrap/>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 </w:t>
            </w:r>
            <w:proofErr w:type="gramStart"/>
            <w:r w:rsidRPr="00B77AAA">
              <w:rPr>
                <w:rFonts w:cs="Times New Roman"/>
                <w:sz w:val="20"/>
                <w:szCs w:val="20"/>
                <w:lang w:bidi="ar-SA"/>
              </w:rPr>
              <w:t>42  от</w:t>
            </w:r>
            <w:proofErr w:type="gramEnd"/>
            <w:r w:rsidRPr="00B77AAA">
              <w:rPr>
                <w:rFonts w:cs="Times New Roman"/>
                <w:sz w:val="20"/>
                <w:szCs w:val="20"/>
                <w:lang w:bidi="ar-SA"/>
              </w:rPr>
              <w:t xml:space="preserve"> "28" декабря  2019 г.</w:t>
            </w:r>
          </w:p>
        </w:tc>
      </w:tr>
      <w:tr w:rsidR="00B77AAA" w:rsidRPr="00B77AAA" w:rsidTr="001D5F8A">
        <w:trPr>
          <w:trHeight w:val="1110"/>
        </w:trPr>
        <w:tc>
          <w:tcPr>
            <w:tcW w:w="9918" w:type="dxa"/>
            <w:gridSpan w:val="9"/>
            <w:tcBorders>
              <w:top w:val="nil"/>
              <w:left w:val="nil"/>
              <w:bottom w:val="nil"/>
              <w:right w:val="nil"/>
            </w:tcBorders>
            <w:shd w:val="clear" w:color="auto" w:fill="auto"/>
            <w:vAlign w:val="center"/>
            <w:hideMark/>
          </w:tcPr>
          <w:p w:rsidR="00B77AAA" w:rsidRPr="00B77AAA" w:rsidRDefault="00B77AAA" w:rsidP="00B77AAA">
            <w:pPr>
              <w:jc w:val="center"/>
              <w:rPr>
                <w:rFonts w:ascii="Times New Roman CYR" w:hAnsi="Times New Roman CYR" w:cs="Times New Roman CYR"/>
                <w:b/>
                <w:bCs/>
                <w:lang w:bidi="ar-SA"/>
              </w:rPr>
            </w:pPr>
            <w:r w:rsidRPr="00B77AAA">
              <w:rPr>
                <w:rFonts w:ascii="Times New Roman CYR" w:hAnsi="Times New Roman CYR" w:cs="Times New Roman CYR"/>
                <w:b/>
                <w:bCs/>
                <w:lang w:bidi="ar-SA"/>
              </w:rPr>
              <w:t xml:space="preserve"> Ведомственная структура расходов местного бюджета муниципального образования Ягоднинское сельское поселение Верхнекетского района Томской области на 2020 год </w:t>
            </w:r>
          </w:p>
        </w:tc>
      </w:tr>
      <w:tr w:rsidR="00B77AAA" w:rsidRPr="00B77AAA" w:rsidTr="001D5F8A">
        <w:trPr>
          <w:trHeight w:val="230"/>
        </w:trPr>
        <w:tc>
          <w:tcPr>
            <w:tcW w:w="339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Наименование</w:t>
            </w:r>
          </w:p>
        </w:tc>
        <w:tc>
          <w:tcPr>
            <w:tcW w:w="636" w:type="dxa"/>
            <w:vMerge w:val="restart"/>
            <w:tcBorders>
              <w:top w:val="single" w:sz="8" w:space="0" w:color="auto"/>
              <w:left w:val="single" w:sz="4" w:space="0" w:color="auto"/>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Мин</w:t>
            </w:r>
          </w:p>
        </w:tc>
        <w:tc>
          <w:tcPr>
            <w:tcW w:w="697" w:type="dxa"/>
            <w:vMerge w:val="restart"/>
            <w:tcBorders>
              <w:top w:val="single" w:sz="8" w:space="0" w:color="auto"/>
              <w:left w:val="single" w:sz="4" w:space="0" w:color="auto"/>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proofErr w:type="spellStart"/>
            <w:r w:rsidRPr="00B77AAA">
              <w:rPr>
                <w:rFonts w:ascii="Times New Roman CYR" w:hAnsi="Times New Roman CYR" w:cs="Times New Roman CYR"/>
                <w:b/>
                <w:bCs/>
                <w:sz w:val="20"/>
                <w:szCs w:val="20"/>
                <w:lang w:bidi="ar-SA"/>
              </w:rPr>
              <w:t>РзПР</w:t>
            </w:r>
            <w:proofErr w:type="spellEnd"/>
          </w:p>
        </w:tc>
        <w:tc>
          <w:tcPr>
            <w:tcW w:w="13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ЦСР</w:t>
            </w:r>
          </w:p>
        </w:tc>
        <w:tc>
          <w:tcPr>
            <w:tcW w:w="612" w:type="dxa"/>
            <w:vMerge w:val="restart"/>
            <w:tcBorders>
              <w:top w:val="single" w:sz="8" w:space="0" w:color="auto"/>
              <w:left w:val="single" w:sz="4" w:space="0" w:color="auto"/>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ВР</w:t>
            </w:r>
          </w:p>
        </w:tc>
        <w:tc>
          <w:tcPr>
            <w:tcW w:w="567" w:type="dxa"/>
            <w:vMerge w:val="restart"/>
            <w:tcBorders>
              <w:top w:val="single" w:sz="8" w:space="0" w:color="auto"/>
              <w:left w:val="single" w:sz="4" w:space="0" w:color="auto"/>
              <w:bottom w:val="single" w:sz="4" w:space="0" w:color="auto"/>
              <w:right w:val="nil"/>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Решение № 44 от 28.12.2018 г</w:t>
            </w:r>
          </w:p>
        </w:tc>
        <w:tc>
          <w:tcPr>
            <w:tcW w:w="762" w:type="dxa"/>
            <w:vMerge w:val="restart"/>
            <w:tcBorders>
              <w:top w:val="single" w:sz="8" w:space="0" w:color="auto"/>
              <w:left w:val="single" w:sz="4" w:space="0" w:color="auto"/>
              <w:bottom w:val="nil"/>
              <w:right w:val="single" w:sz="4" w:space="0" w:color="auto"/>
            </w:tcBorders>
            <w:shd w:val="clear" w:color="auto" w:fill="auto"/>
            <w:vAlign w:val="center"/>
            <w:hideMark/>
          </w:tcPr>
          <w:p w:rsidR="00B77AAA" w:rsidRPr="00B77AAA" w:rsidRDefault="00B77AAA" w:rsidP="00B77AAA">
            <w:pPr>
              <w:jc w:val="center"/>
              <w:rPr>
                <w:rFonts w:ascii="Arial" w:hAnsi="Arial" w:cs="Times New Roman"/>
                <w:b/>
                <w:bCs/>
                <w:lang w:bidi="ar-SA"/>
              </w:rPr>
            </w:pPr>
            <w:r w:rsidRPr="00B77AAA">
              <w:rPr>
                <w:rFonts w:ascii="Arial" w:hAnsi="Arial" w:cs="Times New Roman"/>
                <w:b/>
                <w:bCs/>
                <w:lang w:bidi="ar-SA"/>
              </w:rPr>
              <w:t>"+"</w:t>
            </w:r>
          </w:p>
        </w:tc>
        <w:tc>
          <w:tcPr>
            <w:tcW w:w="797" w:type="dxa"/>
            <w:vMerge w:val="restart"/>
            <w:tcBorders>
              <w:top w:val="single" w:sz="8" w:space="0" w:color="auto"/>
              <w:left w:val="single" w:sz="4" w:space="0" w:color="auto"/>
              <w:bottom w:val="nil"/>
              <w:right w:val="single" w:sz="4" w:space="0" w:color="auto"/>
            </w:tcBorders>
            <w:shd w:val="clear" w:color="auto" w:fill="auto"/>
            <w:vAlign w:val="center"/>
            <w:hideMark/>
          </w:tcPr>
          <w:p w:rsidR="00B77AAA" w:rsidRPr="00B77AAA" w:rsidRDefault="00B77AAA" w:rsidP="00B77AAA">
            <w:pPr>
              <w:jc w:val="center"/>
              <w:rPr>
                <w:rFonts w:ascii="Arial" w:hAnsi="Arial" w:cs="Times New Roman"/>
                <w:b/>
                <w:bCs/>
                <w:lang w:bidi="ar-SA"/>
              </w:rPr>
            </w:pPr>
            <w:r w:rsidRPr="00B77AAA">
              <w:rPr>
                <w:rFonts w:ascii="Arial" w:hAnsi="Arial" w:cs="Times New Roman"/>
                <w:b/>
                <w:bCs/>
                <w:lang w:bidi="ar-SA"/>
              </w:rPr>
              <w:t>"-"</w:t>
            </w:r>
          </w:p>
        </w:tc>
        <w:tc>
          <w:tcPr>
            <w:tcW w:w="113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xml:space="preserve">Решение № </w:t>
            </w:r>
          </w:p>
        </w:tc>
      </w:tr>
      <w:tr w:rsidR="00B77AAA" w:rsidRPr="00B77AAA" w:rsidTr="001D5F8A">
        <w:trPr>
          <w:trHeight w:val="795"/>
        </w:trPr>
        <w:tc>
          <w:tcPr>
            <w:tcW w:w="3397" w:type="dxa"/>
            <w:vMerge/>
            <w:tcBorders>
              <w:top w:val="single" w:sz="8" w:space="0" w:color="auto"/>
              <w:left w:val="single" w:sz="8" w:space="0" w:color="auto"/>
              <w:bottom w:val="single" w:sz="4" w:space="0" w:color="auto"/>
              <w:right w:val="single" w:sz="4" w:space="0" w:color="auto"/>
            </w:tcBorders>
            <w:vAlign w:val="center"/>
            <w:hideMark/>
          </w:tcPr>
          <w:p w:rsidR="00B77AAA" w:rsidRPr="00B77AAA" w:rsidRDefault="00B77AAA" w:rsidP="00B77AAA">
            <w:pPr>
              <w:rPr>
                <w:rFonts w:ascii="Times New Roman CYR" w:hAnsi="Times New Roman CYR" w:cs="Times New Roman CYR"/>
                <w:b/>
                <w:bCs/>
                <w:sz w:val="20"/>
                <w:szCs w:val="20"/>
                <w:lang w:bidi="ar-SA"/>
              </w:rPr>
            </w:pPr>
          </w:p>
        </w:tc>
        <w:tc>
          <w:tcPr>
            <w:tcW w:w="636" w:type="dxa"/>
            <w:vMerge/>
            <w:tcBorders>
              <w:top w:val="single" w:sz="8" w:space="0" w:color="auto"/>
              <w:left w:val="single" w:sz="4" w:space="0" w:color="auto"/>
              <w:bottom w:val="nil"/>
              <w:right w:val="single" w:sz="4" w:space="0" w:color="auto"/>
            </w:tcBorders>
            <w:vAlign w:val="center"/>
            <w:hideMark/>
          </w:tcPr>
          <w:p w:rsidR="00B77AAA" w:rsidRPr="00B77AAA" w:rsidRDefault="00B77AAA" w:rsidP="00B77AAA">
            <w:pPr>
              <w:rPr>
                <w:rFonts w:ascii="Times New Roman CYR" w:hAnsi="Times New Roman CYR" w:cs="Times New Roman CYR"/>
                <w:b/>
                <w:bCs/>
                <w:sz w:val="20"/>
                <w:szCs w:val="20"/>
                <w:lang w:bidi="ar-SA"/>
              </w:rPr>
            </w:pPr>
          </w:p>
        </w:tc>
        <w:tc>
          <w:tcPr>
            <w:tcW w:w="697" w:type="dxa"/>
            <w:vMerge/>
            <w:tcBorders>
              <w:top w:val="single" w:sz="8" w:space="0" w:color="auto"/>
              <w:left w:val="single" w:sz="4" w:space="0" w:color="auto"/>
              <w:bottom w:val="nil"/>
              <w:right w:val="single" w:sz="4" w:space="0" w:color="auto"/>
            </w:tcBorders>
            <w:vAlign w:val="center"/>
            <w:hideMark/>
          </w:tcPr>
          <w:p w:rsidR="00B77AAA" w:rsidRPr="00B77AAA" w:rsidRDefault="00B77AAA" w:rsidP="00B77AAA">
            <w:pPr>
              <w:rPr>
                <w:rFonts w:ascii="Times New Roman CYR" w:hAnsi="Times New Roman CYR" w:cs="Times New Roman CYR"/>
                <w:b/>
                <w:bCs/>
                <w:sz w:val="20"/>
                <w:szCs w:val="20"/>
                <w:lang w:bidi="ar-SA"/>
              </w:rPr>
            </w:pPr>
          </w:p>
        </w:tc>
        <w:tc>
          <w:tcPr>
            <w:tcW w:w="1316" w:type="dxa"/>
            <w:vMerge/>
            <w:tcBorders>
              <w:top w:val="single" w:sz="8" w:space="0" w:color="auto"/>
              <w:left w:val="single" w:sz="4" w:space="0" w:color="auto"/>
              <w:bottom w:val="single" w:sz="4" w:space="0" w:color="auto"/>
              <w:right w:val="single" w:sz="4" w:space="0" w:color="auto"/>
            </w:tcBorders>
            <w:vAlign w:val="center"/>
            <w:hideMark/>
          </w:tcPr>
          <w:p w:rsidR="00B77AAA" w:rsidRPr="00B77AAA" w:rsidRDefault="00B77AAA" w:rsidP="00B77AAA">
            <w:pPr>
              <w:rPr>
                <w:rFonts w:ascii="Times New Roman CYR" w:hAnsi="Times New Roman CYR" w:cs="Times New Roman CYR"/>
                <w:b/>
                <w:bCs/>
                <w:sz w:val="20"/>
                <w:szCs w:val="20"/>
                <w:lang w:bidi="ar-SA"/>
              </w:rPr>
            </w:pPr>
          </w:p>
        </w:tc>
        <w:tc>
          <w:tcPr>
            <w:tcW w:w="612" w:type="dxa"/>
            <w:vMerge/>
            <w:tcBorders>
              <w:top w:val="single" w:sz="8" w:space="0" w:color="auto"/>
              <w:left w:val="single" w:sz="4" w:space="0" w:color="auto"/>
              <w:bottom w:val="nil"/>
              <w:right w:val="single" w:sz="4" w:space="0" w:color="auto"/>
            </w:tcBorders>
            <w:vAlign w:val="center"/>
            <w:hideMark/>
          </w:tcPr>
          <w:p w:rsidR="00B77AAA" w:rsidRPr="00B77AAA" w:rsidRDefault="00B77AAA" w:rsidP="00B77AAA">
            <w:pPr>
              <w:rPr>
                <w:rFonts w:ascii="Times New Roman CYR" w:hAnsi="Times New Roman CYR" w:cs="Times New Roman CYR"/>
                <w:b/>
                <w:bCs/>
                <w:sz w:val="20"/>
                <w:szCs w:val="20"/>
                <w:lang w:bidi="ar-SA"/>
              </w:rPr>
            </w:pPr>
          </w:p>
        </w:tc>
        <w:tc>
          <w:tcPr>
            <w:tcW w:w="567" w:type="dxa"/>
            <w:vMerge/>
            <w:tcBorders>
              <w:top w:val="single" w:sz="8" w:space="0" w:color="auto"/>
              <w:left w:val="single" w:sz="4" w:space="0" w:color="auto"/>
              <w:bottom w:val="single" w:sz="4" w:space="0" w:color="auto"/>
              <w:right w:val="nil"/>
            </w:tcBorders>
            <w:vAlign w:val="center"/>
            <w:hideMark/>
          </w:tcPr>
          <w:p w:rsidR="00B77AAA" w:rsidRPr="00B77AAA" w:rsidRDefault="00B77AAA" w:rsidP="00B77AAA">
            <w:pPr>
              <w:rPr>
                <w:rFonts w:ascii="Times New Roman CYR" w:hAnsi="Times New Roman CYR" w:cs="Times New Roman CYR"/>
                <w:b/>
                <w:bCs/>
                <w:sz w:val="20"/>
                <w:szCs w:val="20"/>
                <w:lang w:bidi="ar-SA"/>
              </w:rPr>
            </w:pPr>
          </w:p>
        </w:tc>
        <w:tc>
          <w:tcPr>
            <w:tcW w:w="762" w:type="dxa"/>
            <w:vMerge/>
            <w:tcBorders>
              <w:top w:val="single" w:sz="8" w:space="0" w:color="auto"/>
              <w:left w:val="single" w:sz="4" w:space="0" w:color="auto"/>
              <w:bottom w:val="nil"/>
              <w:right w:val="single" w:sz="4" w:space="0" w:color="auto"/>
            </w:tcBorders>
            <w:vAlign w:val="center"/>
            <w:hideMark/>
          </w:tcPr>
          <w:p w:rsidR="00B77AAA" w:rsidRPr="00B77AAA" w:rsidRDefault="00B77AAA" w:rsidP="00B77AAA">
            <w:pPr>
              <w:rPr>
                <w:rFonts w:ascii="Arial" w:hAnsi="Arial" w:cs="Times New Roman"/>
                <w:b/>
                <w:bCs/>
                <w:lang w:bidi="ar-SA"/>
              </w:rPr>
            </w:pPr>
          </w:p>
        </w:tc>
        <w:tc>
          <w:tcPr>
            <w:tcW w:w="797" w:type="dxa"/>
            <w:vMerge/>
            <w:tcBorders>
              <w:top w:val="single" w:sz="8" w:space="0" w:color="auto"/>
              <w:left w:val="single" w:sz="4" w:space="0" w:color="auto"/>
              <w:bottom w:val="nil"/>
              <w:right w:val="single" w:sz="4" w:space="0" w:color="auto"/>
            </w:tcBorders>
            <w:vAlign w:val="center"/>
            <w:hideMark/>
          </w:tcPr>
          <w:p w:rsidR="00B77AAA" w:rsidRPr="00B77AAA" w:rsidRDefault="00B77AAA" w:rsidP="00B77AAA">
            <w:pPr>
              <w:rPr>
                <w:rFonts w:ascii="Arial" w:hAnsi="Arial" w:cs="Times New Roman"/>
                <w:b/>
                <w:bCs/>
                <w:lang w:bidi="ar-SA"/>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B77AAA" w:rsidRPr="00B77AAA" w:rsidRDefault="00B77AAA" w:rsidP="00B77AAA">
            <w:pPr>
              <w:rPr>
                <w:rFonts w:ascii="Times New Roman CYR" w:hAnsi="Times New Roman CYR" w:cs="Times New Roman CYR"/>
                <w:b/>
                <w:bCs/>
                <w:sz w:val="20"/>
                <w:szCs w:val="20"/>
                <w:lang w:bidi="ar-SA"/>
              </w:rPr>
            </w:pPr>
          </w:p>
        </w:tc>
      </w:tr>
      <w:tr w:rsidR="00B77AAA" w:rsidRPr="00B77AAA" w:rsidTr="001D5F8A">
        <w:trPr>
          <w:trHeight w:val="420"/>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В С Е Г О</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6 028,1</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333,8</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7,7</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6 354,2</w:t>
            </w:r>
          </w:p>
        </w:tc>
      </w:tr>
      <w:tr w:rsidR="00B77AAA" w:rsidRPr="00B77AAA" w:rsidTr="001D5F8A">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proofErr w:type="gramStart"/>
            <w:r w:rsidRPr="00B77AAA">
              <w:rPr>
                <w:rFonts w:ascii="Times New Roman CYR" w:hAnsi="Times New Roman CYR" w:cs="Times New Roman CYR"/>
                <w:b/>
                <w:bCs/>
                <w:sz w:val="20"/>
                <w:szCs w:val="20"/>
                <w:lang w:bidi="ar-SA"/>
              </w:rPr>
              <w:t>Администрация  Ягоднинского</w:t>
            </w:r>
            <w:proofErr w:type="gramEnd"/>
            <w:r w:rsidRPr="00B77AAA">
              <w:rPr>
                <w:rFonts w:ascii="Times New Roman CYR" w:hAnsi="Times New Roman CYR" w:cs="Times New Roman CYR"/>
                <w:b/>
                <w:bCs/>
                <w:sz w:val="20"/>
                <w:szCs w:val="20"/>
                <w:lang w:bidi="ar-SA"/>
              </w:rPr>
              <w:t xml:space="preserve"> сельского поселения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6 028,1</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333,8</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6 354,2</w:t>
            </w:r>
          </w:p>
        </w:tc>
      </w:tr>
      <w:tr w:rsidR="00B77AAA" w:rsidRPr="00B77AAA" w:rsidTr="001D5F8A">
        <w:trPr>
          <w:trHeight w:val="525"/>
        </w:trPr>
        <w:tc>
          <w:tcPr>
            <w:tcW w:w="3397" w:type="dxa"/>
            <w:tcBorders>
              <w:top w:val="nil"/>
              <w:left w:val="single" w:sz="4" w:space="0" w:color="auto"/>
              <w:bottom w:val="nil"/>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Общегосударственные вопросы</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0100</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4 272,1</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26,1</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7,7</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4 290,5</w:t>
            </w:r>
          </w:p>
        </w:tc>
      </w:tr>
      <w:tr w:rsidR="00B77AAA" w:rsidRPr="00B77AAA" w:rsidTr="001D5F8A">
        <w:trPr>
          <w:trHeight w:val="510"/>
        </w:trPr>
        <w:tc>
          <w:tcPr>
            <w:tcW w:w="3397" w:type="dxa"/>
            <w:tcBorders>
              <w:top w:val="single" w:sz="8" w:space="0" w:color="auto"/>
              <w:left w:val="single" w:sz="8" w:space="0" w:color="auto"/>
              <w:bottom w:val="single" w:sz="8" w:space="0" w:color="auto"/>
              <w:right w:val="nil"/>
            </w:tcBorders>
            <w:shd w:val="clear" w:color="auto" w:fill="auto"/>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63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830,6</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0,0</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cs="Times New Roman"/>
                <w:b/>
                <w:bCs/>
                <w:sz w:val="20"/>
                <w:szCs w:val="20"/>
                <w:lang w:bidi="ar-SA"/>
              </w:rPr>
            </w:pPr>
            <w:r w:rsidRPr="00B77AAA">
              <w:rPr>
                <w:rFonts w:cs="Times New Roman"/>
                <w:b/>
                <w:bCs/>
                <w:sz w:val="20"/>
                <w:szCs w:val="20"/>
                <w:lang w:bidi="ar-SA"/>
              </w:rPr>
              <w:t>830,6</w:t>
            </w:r>
          </w:p>
        </w:tc>
      </w:tr>
      <w:tr w:rsidR="00B77AAA" w:rsidRPr="00B77AAA" w:rsidTr="001D5F8A">
        <w:trPr>
          <w:trHeight w:val="6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Руководство и управление в сфере установленных функций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0020000000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r>
      <w:tr w:rsidR="00B77AAA" w:rsidRPr="00B77AAA" w:rsidTr="001D5F8A">
        <w:trPr>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Аппарат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0020400000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r>
      <w:tr w:rsidR="00B77AAA" w:rsidRPr="00B77AAA" w:rsidTr="001D5F8A">
        <w:trPr>
          <w:trHeight w:val="10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Выполнение функций органами местного самоуправления за счет средств местного бюджета</w:t>
            </w:r>
          </w:p>
        </w:tc>
        <w:tc>
          <w:tcPr>
            <w:tcW w:w="63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904</w:t>
            </w:r>
          </w:p>
        </w:tc>
        <w:tc>
          <w:tcPr>
            <w:tcW w:w="697"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0102</w:t>
            </w:r>
          </w:p>
        </w:tc>
        <w:tc>
          <w:tcPr>
            <w:tcW w:w="131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r>
      <w:tr w:rsidR="00B77AAA" w:rsidRPr="00B77AAA" w:rsidTr="001D5F8A">
        <w:trPr>
          <w:trHeight w:val="108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0102</w:t>
            </w:r>
          </w:p>
        </w:tc>
        <w:tc>
          <w:tcPr>
            <w:tcW w:w="131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r>
      <w:tr w:rsidR="00B77AAA" w:rsidRPr="00B77AAA" w:rsidTr="001D5F8A">
        <w:trPr>
          <w:trHeight w:val="780"/>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Расходы на выплаты персоналу государственных (муниципальных) органов</w:t>
            </w:r>
          </w:p>
        </w:tc>
        <w:tc>
          <w:tcPr>
            <w:tcW w:w="636" w:type="dxa"/>
            <w:tcBorders>
              <w:top w:val="nil"/>
              <w:left w:val="nil"/>
              <w:bottom w:val="nil"/>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0102</w:t>
            </w:r>
          </w:p>
        </w:tc>
        <w:tc>
          <w:tcPr>
            <w:tcW w:w="1316" w:type="dxa"/>
            <w:tcBorders>
              <w:top w:val="nil"/>
              <w:left w:val="nil"/>
              <w:bottom w:val="nil"/>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120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830,6</w:t>
            </w:r>
          </w:p>
        </w:tc>
      </w:tr>
      <w:tr w:rsidR="00B77AAA" w:rsidRPr="00B77AAA" w:rsidTr="001D5F8A">
        <w:trPr>
          <w:trHeight w:val="915"/>
        </w:trPr>
        <w:tc>
          <w:tcPr>
            <w:tcW w:w="339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 xml:space="preserve">Функционирование Правительства Российской Федерации, высших исполнительных органов государственной власти субъектов </w:t>
            </w:r>
            <w:r w:rsidRPr="00B77AAA">
              <w:rPr>
                <w:rFonts w:cs="Times New Roman"/>
                <w:b/>
                <w:bCs/>
                <w:sz w:val="20"/>
                <w:szCs w:val="20"/>
                <w:lang w:bidi="ar-SA"/>
              </w:rPr>
              <w:lastRenderedPageBreak/>
              <w:t>Российской Федерации, местных администраций</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lastRenderedPageBreak/>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0104</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3 252,4</w:t>
            </w:r>
          </w:p>
        </w:tc>
        <w:tc>
          <w:tcPr>
            <w:tcW w:w="762"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26,1</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7,7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3 270,8</w:t>
            </w:r>
          </w:p>
        </w:tc>
      </w:tr>
      <w:tr w:rsidR="00B77AAA" w:rsidRPr="00B77AAA" w:rsidTr="001D5F8A">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lastRenderedPageBreak/>
              <w:t>Руководство и управление в сфере установленных функций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0020000000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3 252,4</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26,1</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3 270,8</w:t>
            </w:r>
          </w:p>
        </w:tc>
      </w:tr>
      <w:tr w:rsidR="00B77AAA" w:rsidRPr="00B77AAA" w:rsidTr="001D5F8A">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Аппарат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0020400000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3 252,4</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3 270,8</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Выполнение функций органами местного самоуправления за счет средств местного бюджета</w:t>
            </w:r>
          </w:p>
        </w:tc>
        <w:tc>
          <w:tcPr>
            <w:tcW w:w="63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904</w:t>
            </w:r>
          </w:p>
        </w:tc>
        <w:tc>
          <w:tcPr>
            <w:tcW w:w="697"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3 252,4</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26,1</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3 270,8</w:t>
            </w:r>
          </w:p>
        </w:tc>
      </w:tr>
      <w:tr w:rsidR="00B77AAA" w:rsidRPr="00B77AAA" w:rsidTr="001D5F8A">
        <w:trPr>
          <w:trHeight w:val="106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100</w:t>
            </w:r>
          </w:p>
        </w:tc>
        <w:tc>
          <w:tcPr>
            <w:tcW w:w="56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2 518,9</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2 526,6</w:t>
            </w:r>
          </w:p>
        </w:tc>
      </w:tr>
      <w:tr w:rsidR="00B77AAA" w:rsidRPr="00B77AAA" w:rsidTr="001D5F8A">
        <w:trPr>
          <w:trHeight w:val="63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Расходы на выплаты персоналу государственных (муниципальных) органов</w:t>
            </w:r>
          </w:p>
        </w:tc>
        <w:tc>
          <w:tcPr>
            <w:tcW w:w="63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120</w:t>
            </w:r>
          </w:p>
        </w:tc>
        <w:tc>
          <w:tcPr>
            <w:tcW w:w="56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2 518,9</w:t>
            </w:r>
          </w:p>
        </w:tc>
        <w:tc>
          <w:tcPr>
            <w:tcW w:w="762"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c>
          <w:tcPr>
            <w:tcW w:w="797"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2 526,6</w:t>
            </w:r>
          </w:p>
        </w:tc>
      </w:tr>
      <w:tr w:rsidR="00B77AAA" w:rsidRPr="00B77AAA" w:rsidTr="001D5F8A">
        <w:trPr>
          <w:trHeight w:val="61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733,5</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18,4</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744,2</w:t>
            </w:r>
          </w:p>
        </w:tc>
      </w:tr>
      <w:tr w:rsidR="00B77AAA" w:rsidRPr="00B77AAA" w:rsidTr="001D5F8A">
        <w:trPr>
          <w:trHeight w:val="52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733,5</w:t>
            </w:r>
          </w:p>
        </w:tc>
        <w:tc>
          <w:tcPr>
            <w:tcW w:w="762"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18,4</w:t>
            </w:r>
          </w:p>
        </w:tc>
        <w:tc>
          <w:tcPr>
            <w:tcW w:w="797"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c>
          <w:tcPr>
            <w:tcW w:w="1134"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744,2</w:t>
            </w:r>
          </w:p>
        </w:tc>
      </w:tr>
      <w:tr w:rsidR="00B77AAA" w:rsidRPr="00B77AAA" w:rsidTr="001D5F8A">
        <w:trPr>
          <w:trHeight w:val="39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40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Уплата налогов, сборов и иных платежей</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0104</w:t>
            </w:r>
          </w:p>
        </w:tc>
        <w:tc>
          <w:tcPr>
            <w:tcW w:w="1316" w:type="dxa"/>
            <w:tcBorders>
              <w:top w:val="nil"/>
              <w:left w:val="nil"/>
              <w:bottom w:val="nil"/>
              <w:right w:val="single" w:sz="4" w:space="0" w:color="auto"/>
            </w:tcBorders>
            <w:shd w:val="clear" w:color="000000" w:fill="FFFFFF"/>
            <w:vAlign w:val="center"/>
            <w:hideMark/>
          </w:tcPr>
          <w:p w:rsidR="00B77AAA" w:rsidRPr="00B77AAA" w:rsidRDefault="00B77AAA" w:rsidP="00B77AAA">
            <w:pPr>
              <w:jc w:val="center"/>
              <w:rPr>
                <w:rFonts w:cs="Times New Roman"/>
                <w:sz w:val="20"/>
                <w:szCs w:val="20"/>
                <w:lang w:bidi="ar-SA"/>
              </w:rPr>
            </w:pPr>
            <w:r w:rsidRPr="00B77AAA">
              <w:rPr>
                <w:rFonts w:cs="Times New Roman"/>
                <w:sz w:val="20"/>
                <w:szCs w:val="20"/>
                <w:lang w:bidi="ar-SA"/>
              </w:rPr>
              <w:t>0020400300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850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62"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300"/>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Резервные фонды</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0111</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50,0</w:t>
            </w:r>
          </w:p>
        </w:tc>
        <w:tc>
          <w:tcPr>
            <w:tcW w:w="76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lang w:bidi="ar-SA"/>
              </w:rPr>
            </w:pPr>
            <w:r w:rsidRPr="00B77AAA">
              <w:rPr>
                <w:rFonts w:ascii="Arial" w:hAnsi="Arial" w:cs="Times New Roman"/>
                <w:b/>
                <w:bCs/>
                <w:lang w:bidi="ar-SA"/>
              </w:rPr>
              <w:t> </w:t>
            </w:r>
          </w:p>
        </w:tc>
        <w:tc>
          <w:tcPr>
            <w:tcW w:w="797" w:type="dxa"/>
            <w:tcBorders>
              <w:top w:val="single" w:sz="8" w:space="0" w:color="auto"/>
              <w:left w:val="nil"/>
              <w:bottom w:val="single" w:sz="8"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50,0</w:t>
            </w:r>
          </w:p>
        </w:tc>
      </w:tr>
      <w:tr w:rsidR="00B77AAA" w:rsidRPr="00B77AAA" w:rsidTr="001D5F8A">
        <w:trPr>
          <w:trHeight w:val="36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Резервные фонды</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0070000000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lang w:bidi="ar-SA"/>
              </w:rPr>
            </w:pPr>
            <w:r w:rsidRPr="00B77AAA">
              <w:rPr>
                <w:rFonts w:ascii="Arial" w:hAnsi="Arial" w:cs="Times New Roman"/>
                <w:b/>
                <w:b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r>
      <w:tr w:rsidR="00B77AAA" w:rsidRPr="00B77AAA" w:rsidTr="001D5F8A">
        <w:trPr>
          <w:trHeight w:val="34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Резервные фонды местных администраций</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0070500000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lang w:bidi="ar-SA"/>
              </w:rPr>
            </w:pPr>
            <w:r w:rsidRPr="00B77AAA">
              <w:rPr>
                <w:rFonts w:ascii="Arial" w:hAnsi="Arial" w:cs="Times New Roman"/>
                <w:b/>
                <w:b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r>
      <w:tr w:rsidR="00B77AAA" w:rsidRPr="00B77AAA" w:rsidTr="001D5F8A">
        <w:trPr>
          <w:trHeight w:val="34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0700500000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800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lang w:bidi="ar-SA"/>
              </w:rPr>
            </w:pPr>
            <w:r w:rsidRPr="00B77AAA">
              <w:rPr>
                <w:rFonts w:ascii="Arial" w:hAnsi="Arial" w:cs="Times New Roman"/>
                <w:b/>
                <w:b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r>
      <w:tr w:rsidR="00B77AAA" w:rsidRPr="00B77AAA" w:rsidTr="001D5F8A">
        <w:trPr>
          <w:trHeight w:val="345"/>
        </w:trPr>
        <w:tc>
          <w:tcPr>
            <w:tcW w:w="3397" w:type="dxa"/>
            <w:tcBorders>
              <w:top w:val="nil"/>
              <w:left w:val="single" w:sz="4" w:space="0" w:color="auto"/>
              <w:bottom w:val="nil"/>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Резервные средства</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0111</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0700500000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870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c>
          <w:tcPr>
            <w:tcW w:w="762"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rPr>
                <w:rFonts w:ascii="Arial" w:hAnsi="Arial" w:cs="Times New Roman"/>
                <w:b/>
                <w:bCs/>
                <w:lang w:bidi="ar-SA"/>
              </w:rPr>
            </w:pPr>
            <w:r w:rsidRPr="00B77AAA">
              <w:rPr>
                <w:rFonts w:ascii="Arial" w:hAnsi="Arial" w:cs="Times New Roman"/>
                <w:b/>
                <w:bCs/>
                <w:lang w:bidi="ar-SA"/>
              </w:rPr>
              <w:t> </w:t>
            </w:r>
          </w:p>
        </w:tc>
        <w:tc>
          <w:tcPr>
            <w:tcW w:w="797" w:type="dxa"/>
            <w:tcBorders>
              <w:top w:val="nil"/>
              <w:left w:val="nil"/>
              <w:bottom w:val="nil"/>
              <w:right w:val="single" w:sz="4" w:space="0" w:color="auto"/>
            </w:tcBorders>
            <w:shd w:val="clear" w:color="auto" w:fill="auto"/>
            <w:noWrap/>
            <w:vAlign w:val="bottom"/>
            <w:hideMark/>
          </w:tcPr>
          <w:p w:rsidR="00B77AAA" w:rsidRPr="00B77AAA" w:rsidRDefault="00B77AAA" w:rsidP="00B77AAA">
            <w:pPr>
              <w:rPr>
                <w:rFonts w:ascii="Arial" w:hAnsi="Arial" w:cs="Times New Roman"/>
                <w:sz w:val="20"/>
                <w:szCs w:val="20"/>
                <w:lang w:bidi="ar-SA"/>
              </w:rPr>
            </w:pPr>
            <w:r w:rsidRPr="00B77AAA">
              <w:rPr>
                <w:rFonts w:ascii="Arial" w:hAnsi="Arial" w:cs="Times New Roman"/>
                <w:sz w:val="20"/>
                <w:szCs w:val="20"/>
                <w:lang w:bidi="ar-SA"/>
              </w:rPr>
              <w:t> </w:t>
            </w:r>
          </w:p>
        </w:tc>
        <w:tc>
          <w:tcPr>
            <w:tcW w:w="1134"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r>
      <w:tr w:rsidR="00B77AAA" w:rsidRPr="00B77AAA" w:rsidTr="001D5F8A">
        <w:trPr>
          <w:trHeight w:val="345"/>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Другие общегосударственные вопросы</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0113</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139,1</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139,1</w:t>
            </w:r>
          </w:p>
        </w:tc>
      </w:tr>
      <w:tr w:rsidR="00B77AAA" w:rsidRPr="00B77AAA" w:rsidTr="001D5F8A">
        <w:trPr>
          <w:trHeight w:val="7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Реализация иных функций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139,1</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139,1</w:t>
            </w:r>
          </w:p>
        </w:tc>
      </w:tr>
      <w:tr w:rsidR="00B77AAA" w:rsidRPr="00B77AAA" w:rsidTr="001D5F8A">
        <w:trPr>
          <w:trHeight w:val="58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Реализация муниципальных функций в области приватизации и управления муниципальной собственностью</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0090200000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36,0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36,0</w:t>
            </w:r>
          </w:p>
        </w:tc>
      </w:tr>
      <w:tr w:rsidR="00B77AAA" w:rsidRPr="00B77AAA" w:rsidTr="001D5F8A">
        <w:trPr>
          <w:trHeight w:val="52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0090200000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36,0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36,0</w:t>
            </w:r>
          </w:p>
        </w:tc>
      </w:tr>
      <w:tr w:rsidR="00B77AAA" w:rsidRPr="00B77AAA" w:rsidTr="001D5F8A">
        <w:trPr>
          <w:trHeight w:val="58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0090200000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36,0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36,0</w:t>
            </w:r>
          </w:p>
        </w:tc>
      </w:tr>
      <w:tr w:rsidR="00B77AAA" w:rsidRPr="00B77AAA" w:rsidTr="001D5F8A">
        <w:trPr>
          <w:trHeight w:val="43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Иные бюджетные ассигнования</w:t>
            </w:r>
          </w:p>
        </w:tc>
        <w:tc>
          <w:tcPr>
            <w:tcW w:w="63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0113</w:t>
            </w:r>
          </w:p>
        </w:tc>
        <w:tc>
          <w:tcPr>
            <w:tcW w:w="131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0090200000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800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7,7</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7,7</w:t>
            </w:r>
          </w:p>
        </w:tc>
      </w:tr>
      <w:tr w:rsidR="00B77AAA" w:rsidRPr="00B77AAA" w:rsidTr="001D5F8A">
        <w:trPr>
          <w:trHeight w:val="420"/>
        </w:trPr>
        <w:tc>
          <w:tcPr>
            <w:tcW w:w="3397" w:type="dxa"/>
            <w:tcBorders>
              <w:top w:val="nil"/>
              <w:left w:val="single" w:sz="4" w:space="0" w:color="auto"/>
              <w:bottom w:val="nil"/>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Уплата налогов, сборов и иных платежей</w:t>
            </w:r>
          </w:p>
        </w:tc>
        <w:tc>
          <w:tcPr>
            <w:tcW w:w="63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0090200000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850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7,7</w:t>
            </w:r>
          </w:p>
        </w:tc>
      </w:tr>
      <w:tr w:rsidR="00B77AAA" w:rsidRPr="00B77AAA" w:rsidTr="001D5F8A">
        <w:trPr>
          <w:trHeight w:val="585"/>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Расходы на оплату электроэнергии по оборудованию для сотовой связи GSM</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0090300080</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4" w:space="0" w:color="auto"/>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89,2</w:t>
            </w:r>
          </w:p>
        </w:tc>
        <w:tc>
          <w:tcPr>
            <w:tcW w:w="762"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89,2</w:t>
            </w:r>
          </w:p>
        </w:tc>
      </w:tr>
      <w:tr w:rsidR="00B77AAA" w:rsidRPr="00B77AAA" w:rsidTr="001D5F8A">
        <w:trPr>
          <w:trHeight w:val="58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lastRenderedPageBreak/>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0090300080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89,2</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89,2</w:t>
            </w:r>
          </w:p>
        </w:tc>
      </w:tr>
      <w:tr w:rsidR="00B77AAA" w:rsidRPr="00B77AAA" w:rsidTr="001D5F8A">
        <w:trPr>
          <w:trHeight w:val="58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0090300080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89,2</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89,2</w:t>
            </w:r>
          </w:p>
        </w:tc>
      </w:tr>
      <w:tr w:rsidR="00B77AAA" w:rsidRPr="00B77AAA" w:rsidTr="001D5F8A">
        <w:trPr>
          <w:trHeight w:val="585"/>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Выполнение других обязательств муниципального образования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0090300000</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4" w:space="0" w:color="auto"/>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6,2</w:t>
            </w:r>
          </w:p>
        </w:tc>
        <w:tc>
          <w:tcPr>
            <w:tcW w:w="762"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6,2</w:t>
            </w:r>
          </w:p>
        </w:tc>
      </w:tr>
      <w:tr w:rsidR="00B77AAA" w:rsidRPr="00B77AAA" w:rsidTr="001D5F8A">
        <w:trPr>
          <w:trHeight w:val="78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0090300300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6,2</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6,2</w:t>
            </w:r>
          </w:p>
        </w:tc>
      </w:tr>
      <w:tr w:rsidR="00B77AAA" w:rsidRPr="00B77AAA" w:rsidTr="001D5F8A">
        <w:trPr>
          <w:trHeight w:val="58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0090300300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6,2</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6,2</w:t>
            </w:r>
          </w:p>
        </w:tc>
      </w:tr>
      <w:tr w:rsidR="00B77AAA" w:rsidRPr="00B77AAA" w:rsidTr="001D5F8A">
        <w:trPr>
          <w:trHeight w:val="58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0090300300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6,2</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6,2</w:t>
            </w:r>
          </w:p>
        </w:tc>
      </w:tr>
      <w:tr w:rsidR="00B77AAA" w:rsidRPr="00B77AAA" w:rsidTr="001D5F8A">
        <w:trPr>
          <w:trHeight w:val="300"/>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Национальная оборона</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0200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157,0</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157,0</w:t>
            </w:r>
          </w:p>
        </w:tc>
      </w:tr>
      <w:tr w:rsidR="00B77AAA" w:rsidRPr="00B77AAA" w:rsidTr="001D5F8A">
        <w:trPr>
          <w:trHeight w:val="40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Мобилизационная и вневойсковая подготовка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r>
      <w:tr w:rsidR="00B77AAA" w:rsidRPr="00B77AAA" w:rsidTr="001D5F8A">
        <w:trPr>
          <w:trHeight w:val="10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2100000000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r>
      <w:tr w:rsidR="00B77AAA" w:rsidRPr="00B77AAA" w:rsidTr="001D5F8A">
        <w:trPr>
          <w:trHeight w:val="64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Подпрограмма "Совершенствование межбюджетных отношений в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2120000000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r>
      <w:tr w:rsidR="00B77AAA" w:rsidRPr="00B77AAA" w:rsidTr="001D5F8A">
        <w:trPr>
          <w:trHeight w:val="13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2128100000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r>
      <w:tr w:rsidR="00B77AAA" w:rsidRPr="00B77AAA" w:rsidTr="001D5F8A">
        <w:trPr>
          <w:trHeight w:val="70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Осуществление первичного воинского учета на территориях, где отсутствуют военные комиссариаты</w:t>
            </w:r>
          </w:p>
        </w:tc>
        <w:tc>
          <w:tcPr>
            <w:tcW w:w="636"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2128151180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157,0</w:t>
            </w:r>
          </w:p>
        </w:tc>
      </w:tr>
      <w:tr w:rsidR="00B77AAA" w:rsidRPr="00B77AAA" w:rsidTr="001D5F8A">
        <w:trPr>
          <w:trHeight w:val="111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2128151180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151,6</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151,6</w:t>
            </w:r>
          </w:p>
        </w:tc>
      </w:tr>
      <w:tr w:rsidR="00B77AAA" w:rsidRPr="00B77AAA" w:rsidTr="001D5F8A">
        <w:trPr>
          <w:trHeight w:val="52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Расходы на выплаты персоналу государственных (муниципальных) органов</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0203</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2128151180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120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151,6</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151,6</w:t>
            </w:r>
          </w:p>
        </w:tc>
      </w:tr>
      <w:tr w:rsidR="00B77AAA" w:rsidRPr="00B77AAA" w:rsidTr="001D5F8A">
        <w:trPr>
          <w:trHeight w:val="525"/>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Закупка товаров, работ и услуг для обеспечения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0090300300</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200</w:t>
            </w:r>
          </w:p>
        </w:tc>
        <w:tc>
          <w:tcPr>
            <w:tcW w:w="567" w:type="dxa"/>
            <w:tcBorders>
              <w:top w:val="single" w:sz="4" w:space="0" w:color="auto"/>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5,4</w:t>
            </w:r>
          </w:p>
        </w:tc>
        <w:tc>
          <w:tcPr>
            <w:tcW w:w="762"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5,4</w:t>
            </w:r>
          </w:p>
        </w:tc>
      </w:tr>
      <w:tr w:rsidR="00B77AAA" w:rsidRPr="00B77AAA" w:rsidTr="001D5F8A">
        <w:trPr>
          <w:trHeight w:val="52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0113</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0090300300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5,4</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5,4</w:t>
            </w:r>
          </w:p>
        </w:tc>
      </w:tr>
      <w:tr w:rsidR="00B77AAA" w:rsidRPr="00B77AAA" w:rsidTr="001D5F8A">
        <w:trPr>
          <w:trHeight w:val="435"/>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Национальная экономика</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0400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803,0</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267,7</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1 070,7</w:t>
            </w:r>
          </w:p>
        </w:tc>
      </w:tr>
      <w:tr w:rsidR="00B77AAA" w:rsidRPr="00B77AAA" w:rsidTr="001D5F8A">
        <w:trPr>
          <w:trHeight w:val="34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Дорожное хозяйство (дорожные фонды)</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803,0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267,7</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1 070,7</w:t>
            </w:r>
          </w:p>
        </w:tc>
      </w:tr>
      <w:tr w:rsidR="00B77AAA" w:rsidRPr="00B77AAA" w:rsidTr="001D5F8A">
        <w:trPr>
          <w:trHeight w:val="4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lastRenderedPageBreak/>
              <w:t>Дорожное хозяйство</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3150000000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423,0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17,7</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440,7</w:t>
            </w:r>
          </w:p>
        </w:tc>
      </w:tr>
      <w:tr w:rsidR="00B77AAA" w:rsidRPr="00B77AAA" w:rsidTr="001D5F8A">
        <w:trPr>
          <w:trHeight w:val="4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Поддержка дорожного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3150200000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423,0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17,7</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440,7</w:t>
            </w:r>
          </w:p>
        </w:tc>
      </w:tr>
      <w:tr w:rsidR="00B77AAA" w:rsidRPr="00B77AAA" w:rsidTr="001D5F8A">
        <w:trPr>
          <w:trHeight w:val="1575"/>
        </w:trPr>
        <w:tc>
          <w:tcPr>
            <w:tcW w:w="3397" w:type="dxa"/>
            <w:tcBorders>
              <w:top w:val="nil"/>
              <w:left w:val="single" w:sz="4" w:space="0" w:color="auto"/>
              <w:bottom w:val="nil"/>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3150200320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423,0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17,7</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440,7</w:t>
            </w:r>
          </w:p>
        </w:tc>
      </w:tr>
      <w:tr w:rsidR="00B77AAA" w:rsidRPr="00B77AAA" w:rsidTr="001D5F8A">
        <w:trPr>
          <w:trHeight w:val="615"/>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3150200320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423,0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17,7</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440,7</w:t>
            </w:r>
          </w:p>
        </w:tc>
      </w:tr>
      <w:tr w:rsidR="00B77AAA" w:rsidRPr="00B77AAA" w:rsidTr="001D5F8A">
        <w:trPr>
          <w:trHeight w:val="6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3150200320</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423,0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17,7</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440,7</w:t>
            </w:r>
          </w:p>
        </w:tc>
      </w:tr>
      <w:tr w:rsidR="00B77AAA" w:rsidRPr="00B77AAA" w:rsidTr="001D5F8A">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Муниципальные программы</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7950000000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380,0</w:t>
            </w:r>
          </w:p>
        </w:tc>
        <w:tc>
          <w:tcPr>
            <w:tcW w:w="762"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250,0</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630,0</w:t>
            </w:r>
          </w:p>
        </w:tc>
      </w:tr>
      <w:tr w:rsidR="00B77AAA" w:rsidRPr="00B77AAA" w:rsidTr="001D5F8A">
        <w:trPr>
          <w:trHeight w:val="55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Муниципальная </w:t>
            </w:r>
            <w:proofErr w:type="gramStart"/>
            <w:r w:rsidRPr="00B77AAA">
              <w:rPr>
                <w:rFonts w:cs="Times New Roman"/>
                <w:sz w:val="20"/>
                <w:szCs w:val="20"/>
                <w:lang w:bidi="ar-SA"/>
              </w:rPr>
              <w:t>программа  «</w:t>
            </w:r>
            <w:proofErr w:type="gramEnd"/>
            <w:r w:rsidRPr="00B77AAA">
              <w:rPr>
                <w:rFonts w:cs="Times New Roman"/>
                <w:sz w:val="20"/>
                <w:szCs w:val="20"/>
                <w:lang w:bidi="ar-SA"/>
              </w:rPr>
              <w:t>Развитие транспортной системы Верхнекетского района на 2016-2021 годы»</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7951700000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380,0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250,0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630,0</w:t>
            </w:r>
          </w:p>
        </w:tc>
      </w:tr>
      <w:tr w:rsidR="00B77AAA" w:rsidRPr="00B77AAA" w:rsidTr="001D5F8A">
        <w:trPr>
          <w:trHeight w:val="274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Иные межбюджетные трансферты на реализацию мероприятий муниципальной </w:t>
            </w:r>
            <w:proofErr w:type="gramStart"/>
            <w:r w:rsidRPr="00B77AAA">
              <w:rPr>
                <w:rFonts w:cs="Times New Roman"/>
                <w:sz w:val="20"/>
                <w:szCs w:val="20"/>
                <w:lang w:bidi="ar-SA"/>
              </w:rPr>
              <w:t>программы  "</w:t>
            </w:r>
            <w:proofErr w:type="gramEnd"/>
            <w:r w:rsidRPr="00B77AAA">
              <w:rPr>
                <w:rFonts w:cs="Times New Roman"/>
                <w:sz w:val="20"/>
                <w:szCs w:val="20"/>
                <w:lang w:bidi="ar-SA"/>
              </w:rPr>
              <w:t>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7951700020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380,0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250,0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630,0</w:t>
            </w:r>
          </w:p>
        </w:tc>
      </w:tr>
      <w:tr w:rsidR="00B77AAA" w:rsidRPr="00B77AAA" w:rsidTr="001D5F8A">
        <w:trPr>
          <w:trHeight w:val="66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7951700020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380,0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250,0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630,0</w:t>
            </w:r>
          </w:p>
        </w:tc>
      </w:tr>
      <w:tr w:rsidR="00B77AAA" w:rsidRPr="00B77AAA" w:rsidTr="001D5F8A">
        <w:trPr>
          <w:trHeight w:val="600"/>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0409</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7951700020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380,0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250,0</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630,0</w:t>
            </w:r>
          </w:p>
        </w:tc>
      </w:tr>
      <w:tr w:rsidR="00B77AAA" w:rsidRPr="00B77AAA" w:rsidTr="001D5F8A">
        <w:trPr>
          <w:trHeight w:val="450"/>
        </w:trPr>
        <w:tc>
          <w:tcPr>
            <w:tcW w:w="339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 xml:space="preserve"> Другие вопросы в области национальной экономики</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0412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762"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r>
      <w:tr w:rsidR="00B77AAA" w:rsidRPr="00B77AAA" w:rsidTr="001D5F8A">
        <w:trPr>
          <w:trHeight w:val="4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Муниципальные программы</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0412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795000000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105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Иные межбюджетные трансферты на реализацию мероприятий муниципальной программы "Устойчивое развитие сельских территорий Верхнекетского района до 2020 года" </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0412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7950100000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102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межбюджетные трансферты на реализацию мероприятий муниципальной программы "Устойчивое развитие сельских территорий Верхнекетского района до 2020 года" (внесение изменений в генеральный план поселений)</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0412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7950100070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60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lastRenderedPageBreak/>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0412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7950100070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600"/>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0412</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7950100070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405"/>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Жилищно-коммунальное хозяйство</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439,6</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40,0</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479,6</w:t>
            </w:r>
          </w:p>
        </w:tc>
      </w:tr>
      <w:tr w:rsidR="00B77AAA" w:rsidRPr="00B77AAA" w:rsidTr="001D5F8A">
        <w:trPr>
          <w:trHeight w:val="4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Жилищное хозяйство</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175,0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20,0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195,0</w:t>
            </w:r>
          </w:p>
        </w:tc>
      </w:tr>
      <w:tr w:rsidR="00B77AAA" w:rsidRPr="00B77AAA" w:rsidTr="001D5F8A">
        <w:trPr>
          <w:trHeight w:val="36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Поддержка жилищного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3900000000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175,0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175,0</w:t>
            </w:r>
          </w:p>
        </w:tc>
      </w:tr>
      <w:tr w:rsidR="00B77AAA" w:rsidRPr="00B77AAA" w:rsidTr="001D5F8A">
        <w:trPr>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Капитальный ремонт муниципального жилищного фонда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3900200000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115,0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115,0</w:t>
            </w:r>
          </w:p>
        </w:tc>
      </w:tr>
      <w:tr w:rsidR="00B77AAA" w:rsidRPr="00B77AAA" w:rsidTr="001D5F8A">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Закупка товаров, </w:t>
            </w:r>
            <w:proofErr w:type="spellStart"/>
            <w:proofErr w:type="gramStart"/>
            <w:r w:rsidRPr="00B77AAA">
              <w:rPr>
                <w:rFonts w:cs="Times New Roman"/>
                <w:sz w:val="20"/>
                <w:szCs w:val="20"/>
                <w:lang w:bidi="ar-SA"/>
              </w:rPr>
              <w:t>работ,услуг</w:t>
            </w:r>
            <w:proofErr w:type="spellEnd"/>
            <w:proofErr w:type="gramEnd"/>
            <w:r w:rsidRPr="00B77AAA">
              <w:rPr>
                <w:rFonts w:cs="Times New Roman"/>
                <w:sz w:val="20"/>
                <w:szCs w:val="20"/>
                <w:lang w:bidi="ar-SA"/>
              </w:rPr>
              <w:t xml:space="preserve"> в целях капитального ремонта государственного (муниципального) имущества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3900200000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115,0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115,0</w:t>
            </w:r>
          </w:p>
        </w:tc>
      </w:tr>
      <w:tr w:rsidR="00B77AAA" w:rsidRPr="00B77AAA" w:rsidTr="001D5F8A">
        <w:trPr>
          <w:trHeight w:val="52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0501</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3900200000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115,0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115,0</w:t>
            </w:r>
          </w:p>
        </w:tc>
      </w:tr>
      <w:tr w:rsidR="00B77AAA" w:rsidRPr="00B77AAA" w:rsidTr="001D5F8A">
        <w:trPr>
          <w:trHeight w:val="525"/>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Расходы на уплату взносов в Региональный фонд капитального ремонта за муниципальное жилье</w:t>
            </w:r>
          </w:p>
        </w:tc>
        <w:tc>
          <w:tcPr>
            <w:tcW w:w="63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3900200010</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4" w:space="0" w:color="auto"/>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w:t>
            </w:r>
          </w:p>
        </w:tc>
        <w:tc>
          <w:tcPr>
            <w:tcW w:w="762"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w:t>
            </w:r>
          </w:p>
        </w:tc>
      </w:tr>
      <w:tr w:rsidR="00B77AAA" w:rsidRPr="00B77AAA" w:rsidTr="001D5F8A">
        <w:trPr>
          <w:trHeight w:val="52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Закупка товаров, </w:t>
            </w:r>
            <w:proofErr w:type="spellStart"/>
            <w:proofErr w:type="gramStart"/>
            <w:r w:rsidRPr="00B77AAA">
              <w:rPr>
                <w:rFonts w:cs="Times New Roman"/>
                <w:sz w:val="20"/>
                <w:szCs w:val="20"/>
                <w:lang w:bidi="ar-SA"/>
              </w:rPr>
              <w:t>работ,услуг</w:t>
            </w:r>
            <w:proofErr w:type="spellEnd"/>
            <w:proofErr w:type="gramEnd"/>
            <w:r w:rsidRPr="00B77AAA">
              <w:rPr>
                <w:rFonts w:cs="Times New Roman"/>
                <w:sz w:val="20"/>
                <w:szCs w:val="20"/>
                <w:lang w:bidi="ar-SA"/>
              </w:rPr>
              <w:t xml:space="preserve"> в целях капитального ремонта государственного (муниципального) имущества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3900200010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w:t>
            </w:r>
          </w:p>
        </w:tc>
      </w:tr>
      <w:tr w:rsidR="00B77AAA" w:rsidRPr="00B77AAA" w:rsidTr="001D5F8A">
        <w:trPr>
          <w:trHeight w:val="52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0501</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3900200010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w:t>
            </w:r>
          </w:p>
        </w:tc>
      </w:tr>
      <w:tr w:rsidR="00B77AAA" w:rsidRPr="00B77AAA" w:rsidTr="001D5F8A">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Муниципальные программы</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795000000</w:t>
            </w:r>
          </w:p>
        </w:tc>
        <w:tc>
          <w:tcPr>
            <w:tcW w:w="612" w:type="dxa"/>
            <w:tcBorders>
              <w:top w:val="single" w:sz="4" w:space="0" w:color="auto"/>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20,0</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20,0</w:t>
            </w:r>
          </w:p>
        </w:tc>
      </w:tr>
      <w:tr w:rsidR="00B77AAA" w:rsidRPr="00B77AAA" w:rsidTr="001D5F8A">
        <w:trPr>
          <w:trHeight w:val="109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Муниципальная программа "Капитальный ремонт муниципального жилищного фонда в муниципальном образовании Верхнекетский район Томской области на 2018-2021 годы"</w:t>
            </w:r>
          </w:p>
        </w:tc>
        <w:tc>
          <w:tcPr>
            <w:tcW w:w="636"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7951400000</w:t>
            </w:r>
          </w:p>
        </w:tc>
        <w:tc>
          <w:tcPr>
            <w:tcW w:w="612"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52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Закупка товаров, </w:t>
            </w:r>
            <w:proofErr w:type="spellStart"/>
            <w:proofErr w:type="gramStart"/>
            <w:r w:rsidRPr="00B77AAA">
              <w:rPr>
                <w:rFonts w:cs="Times New Roman"/>
                <w:sz w:val="20"/>
                <w:szCs w:val="20"/>
                <w:lang w:bidi="ar-SA"/>
              </w:rPr>
              <w:t>работ,услуг</w:t>
            </w:r>
            <w:proofErr w:type="spellEnd"/>
            <w:proofErr w:type="gramEnd"/>
            <w:r w:rsidRPr="00B77AAA">
              <w:rPr>
                <w:rFonts w:cs="Times New Roman"/>
                <w:sz w:val="20"/>
                <w:szCs w:val="20"/>
                <w:lang w:bidi="ar-SA"/>
              </w:rPr>
              <w:t xml:space="preserve"> в целях капитального ремонта государственного (муниципального) имущества</w:t>
            </w:r>
          </w:p>
        </w:tc>
        <w:tc>
          <w:tcPr>
            <w:tcW w:w="636"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7951400000</w:t>
            </w:r>
          </w:p>
        </w:tc>
        <w:tc>
          <w:tcPr>
            <w:tcW w:w="612" w:type="dxa"/>
            <w:tcBorders>
              <w:top w:val="nil"/>
              <w:left w:val="nil"/>
              <w:bottom w:val="single" w:sz="4" w:space="0" w:color="auto"/>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52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0501</w:t>
            </w:r>
          </w:p>
        </w:tc>
        <w:tc>
          <w:tcPr>
            <w:tcW w:w="1316" w:type="dxa"/>
            <w:tcBorders>
              <w:top w:val="nil"/>
              <w:left w:val="nil"/>
              <w:bottom w:val="nil"/>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7951400000</w:t>
            </w:r>
          </w:p>
        </w:tc>
        <w:tc>
          <w:tcPr>
            <w:tcW w:w="612" w:type="dxa"/>
            <w:tcBorders>
              <w:top w:val="nil"/>
              <w:left w:val="nil"/>
              <w:bottom w:val="nil"/>
              <w:right w:val="single" w:sz="4" w:space="0" w:color="auto"/>
            </w:tcBorders>
            <w:shd w:val="clear" w:color="auto" w:fill="auto"/>
            <w:vAlign w:val="bottom"/>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97"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420"/>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Коммунальное хозяйство</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21,3</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20,0</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41,3</w:t>
            </w:r>
          </w:p>
        </w:tc>
      </w:tr>
      <w:tr w:rsidR="00B77AAA" w:rsidRPr="00B77AAA" w:rsidTr="001D5F8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Поддержка 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3910000000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21,3</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21,3</w:t>
            </w:r>
          </w:p>
        </w:tc>
      </w:tr>
      <w:tr w:rsidR="00B77AAA" w:rsidRPr="00B77AAA" w:rsidTr="001D5F8A">
        <w:trPr>
          <w:trHeight w:val="33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Мероприятия в области 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3910500000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21,3</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21,3</w:t>
            </w:r>
          </w:p>
        </w:tc>
      </w:tr>
      <w:tr w:rsidR="00B77AAA" w:rsidRPr="00B77AAA" w:rsidTr="001D5F8A">
        <w:trPr>
          <w:trHeight w:val="52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3910500000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21,3</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21,3</w:t>
            </w:r>
          </w:p>
        </w:tc>
      </w:tr>
      <w:tr w:rsidR="00B77AAA" w:rsidRPr="00B77AAA" w:rsidTr="001D5F8A">
        <w:trPr>
          <w:trHeight w:val="52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0502</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3910500000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21,3</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21,3</w:t>
            </w:r>
          </w:p>
        </w:tc>
      </w:tr>
      <w:tr w:rsidR="00B77AAA" w:rsidRPr="00B77AAA" w:rsidTr="001D5F8A">
        <w:trPr>
          <w:trHeight w:val="525"/>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Муниципальная программа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7950000000</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20,0</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20,0</w:t>
            </w:r>
          </w:p>
        </w:tc>
      </w:tr>
      <w:tr w:rsidR="00B77AAA" w:rsidRPr="00B77AAA" w:rsidTr="001D5F8A">
        <w:trPr>
          <w:trHeight w:val="75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Муниципальная программа "Повышение энергетической эффективности на территории Верхнекетского района Томской области до 2020 года"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7950700000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76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lastRenderedPageBreak/>
              <w:t>Муниципальная программа "Повышение энергетической эффективности на территории Верхнекетского района Томской области до 2020 года"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7950700010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67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7950700010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7950700010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405"/>
        </w:trPr>
        <w:tc>
          <w:tcPr>
            <w:tcW w:w="3397" w:type="dxa"/>
            <w:tcBorders>
              <w:top w:val="nil"/>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Благоустройство</w:t>
            </w:r>
          </w:p>
        </w:tc>
        <w:tc>
          <w:tcPr>
            <w:tcW w:w="636"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243,3</w:t>
            </w:r>
          </w:p>
        </w:tc>
        <w:tc>
          <w:tcPr>
            <w:tcW w:w="762" w:type="dxa"/>
            <w:tcBorders>
              <w:top w:val="nil"/>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nil"/>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243,3</w:t>
            </w:r>
          </w:p>
        </w:tc>
      </w:tr>
      <w:tr w:rsidR="00B77AAA" w:rsidRPr="00B77AAA" w:rsidTr="001D5F8A">
        <w:trPr>
          <w:trHeight w:val="390"/>
        </w:trPr>
        <w:tc>
          <w:tcPr>
            <w:tcW w:w="3397" w:type="dxa"/>
            <w:tcBorders>
              <w:top w:val="nil"/>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Благоустройство</w:t>
            </w:r>
          </w:p>
        </w:tc>
        <w:tc>
          <w:tcPr>
            <w:tcW w:w="636"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6000000000</w:t>
            </w:r>
          </w:p>
        </w:tc>
        <w:tc>
          <w:tcPr>
            <w:tcW w:w="612"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243,3</w:t>
            </w:r>
          </w:p>
        </w:tc>
        <w:tc>
          <w:tcPr>
            <w:tcW w:w="762" w:type="dxa"/>
            <w:tcBorders>
              <w:top w:val="nil"/>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nil"/>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243,3</w:t>
            </w:r>
          </w:p>
        </w:tc>
      </w:tr>
      <w:tr w:rsidR="00B77AAA" w:rsidRPr="00B77AAA" w:rsidTr="001D5F8A">
        <w:trPr>
          <w:trHeight w:val="4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Уличное освещение</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6000100000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121,0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121,0</w:t>
            </w:r>
          </w:p>
        </w:tc>
      </w:tr>
      <w:tr w:rsidR="00B77AAA" w:rsidRPr="00B77AAA" w:rsidTr="001D5F8A">
        <w:trPr>
          <w:trHeight w:val="46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6000100000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121,0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121,0</w:t>
            </w:r>
          </w:p>
        </w:tc>
      </w:tr>
      <w:tr w:rsidR="00B77AAA" w:rsidRPr="00B77AAA" w:rsidTr="001D5F8A">
        <w:trPr>
          <w:trHeight w:val="540"/>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6000100000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121,0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121,0</w:t>
            </w:r>
          </w:p>
        </w:tc>
      </w:tr>
      <w:tr w:rsidR="00B77AAA" w:rsidRPr="00B77AAA" w:rsidTr="001D5F8A">
        <w:trPr>
          <w:trHeight w:val="42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Иные бюджетные ассигнования</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6000010000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800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r>
      <w:tr w:rsidR="00B77AAA" w:rsidRPr="00B77AAA" w:rsidTr="001D5F8A">
        <w:trPr>
          <w:trHeight w:val="420"/>
        </w:trPr>
        <w:tc>
          <w:tcPr>
            <w:tcW w:w="33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Уплата налогов, сборов и иных платежей</w:t>
            </w:r>
          </w:p>
        </w:tc>
        <w:tc>
          <w:tcPr>
            <w:tcW w:w="636" w:type="dxa"/>
            <w:tcBorders>
              <w:top w:val="single" w:sz="4" w:space="0" w:color="auto"/>
              <w:left w:val="single" w:sz="4" w:space="0" w:color="auto"/>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6000100000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850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420"/>
        </w:trPr>
        <w:tc>
          <w:tcPr>
            <w:tcW w:w="3397" w:type="dxa"/>
            <w:tcBorders>
              <w:top w:val="single" w:sz="4" w:space="0" w:color="auto"/>
              <w:left w:val="single" w:sz="4" w:space="0" w:color="auto"/>
              <w:bottom w:val="nil"/>
              <w:right w:val="single" w:sz="4" w:space="0" w:color="auto"/>
            </w:tcBorders>
            <w:shd w:val="clear" w:color="000000" w:fill="FFFFFF"/>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 xml:space="preserve">Ликвидация </w:t>
            </w:r>
            <w:proofErr w:type="spellStart"/>
            <w:r w:rsidRPr="00B77AAA">
              <w:rPr>
                <w:rFonts w:cs="Times New Roman"/>
                <w:b/>
                <w:bCs/>
                <w:sz w:val="20"/>
                <w:szCs w:val="20"/>
                <w:lang w:bidi="ar-SA"/>
              </w:rPr>
              <w:t>несанкционированныз</w:t>
            </w:r>
            <w:proofErr w:type="spellEnd"/>
            <w:r w:rsidRPr="00B77AAA">
              <w:rPr>
                <w:rFonts w:cs="Times New Roman"/>
                <w:b/>
                <w:bCs/>
                <w:sz w:val="20"/>
                <w:szCs w:val="20"/>
                <w:lang w:bidi="ar-SA"/>
              </w:rPr>
              <w:t xml:space="preserve"> свалок</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6000300000</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4" w:space="0" w:color="auto"/>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62"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r>
      <w:tr w:rsidR="00B77AAA" w:rsidRPr="00B77AAA" w:rsidTr="001D5F8A">
        <w:trPr>
          <w:trHeight w:val="540"/>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6000300000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540"/>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6000300000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43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xml:space="preserve">Прочие мероприятия по </w:t>
            </w:r>
            <w:proofErr w:type="gramStart"/>
            <w:r w:rsidRPr="00B77AAA">
              <w:rPr>
                <w:rFonts w:ascii="Times New Roman CYR" w:hAnsi="Times New Roman CYR" w:cs="Times New Roman CYR"/>
                <w:b/>
                <w:bCs/>
                <w:sz w:val="20"/>
                <w:szCs w:val="20"/>
                <w:lang w:bidi="ar-SA"/>
              </w:rPr>
              <w:t>благоустройству  поселений</w:t>
            </w:r>
            <w:proofErr w:type="gramEnd"/>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6000500000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122,3</w:t>
            </w:r>
          </w:p>
        </w:tc>
        <w:tc>
          <w:tcPr>
            <w:tcW w:w="762"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122,3</w:t>
            </w:r>
          </w:p>
        </w:tc>
      </w:tr>
      <w:tr w:rsidR="00B77AAA" w:rsidRPr="00B77AAA" w:rsidTr="001D5F8A">
        <w:trPr>
          <w:trHeight w:val="52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80,0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80,0</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80,0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80,0</w:t>
            </w:r>
          </w:p>
        </w:tc>
      </w:tr>
      <w:tr w:rsidR="00B77AAA" w:rsidRPr="00B77AAA" w:rsidTr="001D5F8A">
        <w:trPr>
          <w:trHeight w:val="1065"/>
        </w:trPr>
        <w:tc>
          <w:tcPr>
            <w:tcW w:w="3397" w:type="dxa"/>
            <w:tcBorders>
              <w:top w:val="nil"/>
              <w:left w:val="nil"/>
              <w:bottom w:val="nil"/>
              <w:right w:val="nil"/>
            </w:tcBorders>
            <w:shd w:val="clear" w:color="auto" w:fill="auto"/>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Реализация проектов в области благоустройства муниципального образования, предложенных непосредственно населением, за счет добровольных пожертвований физических лиц, юридических лиц и ИП</w:t>
            </w:r>
          </w:p>
        </w:tc>
        <w:tc>
          <w:tcPr>
            <w:tcW w:w="636"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6000500030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r>
      <w:tr w:rsidR="00B77AAA" w:rsidRPr="00B77AAA" w:rsidTr="001D5F8A">
        <w:trPr>
          <w:trHeight w:val="570"/>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6000500030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6000500030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1155"/>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 xml:space="preserve">Реализация проектов в области благоустройства муниципального образования, предложенных непосредственно населением, за счет средств </w:t>
            </w:r>
            <w:proofErr w:type="spellStart"/>
            <w:r w:rsidRPr="00B77AAA">
              <w:rPr>
                <w:rFonts w:cs="Times New Roman"/>
                <w:b/>
                <w:bCs/>
                <w:sz w:val="20"/>
                <w:szCs w:val="20"/>
                <w:lang w:bidi="ar-SA"/>
              </w:rPr>
              <w:t>пюджета</w:t>
            </w:r>
            <w:proofErr w:type="spellEnd"/>
            <w:r w:rsidRPr="00B77AAA">
              <w:rPr>
                <w:rFonts w:cs="Times New Roman"/>
                <w:b/>
                <w:bCs/>
                <w:sz w:val="20"/>
                <w:szCs w:val="20"/>
                <w:lang w:bidi="ar-SA"/>
              </w:rPr>
              <w:t xml:space="preserve"> поселения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6000500040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6000500040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lastRenderedPageBreak/>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6000500040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Организация общественных работ</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6000500050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42,3</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42,3</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Фонд оплаты труда учреждений</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6000500050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111</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32,5</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32,5</w:t>
            </w:r>
          </w:p>
        </w:tc>
      </w:tr>
      <w:tr w:rsidR="00B77AAA" w:rsidRPr="00B77AAA" w:rsidTr="001D5F8A">
        <w:trPr>
          <w:trHeight w:val="570"/>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6000500050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119</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9,8</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9,8</w:t>
            </w:r>
          </w:p>
        </w:tc>
      </w:tr>
      <w:tr w:rsidR="00B77AAA" w:rsidRPr="00B77AAA" w:rsidTr="001D5F8A">
        <w:trPr>
          <w:trHeight w:val="40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Иные бюджетные ассигнования</w:t>
            </w:r>
          </w:p>
        </w:tc>
        <w:tc>
          <w:tcPr>
            <w:tcW w:w="63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0503</w:t>
            </w:r>
          </w:p>
        </w:tc>
        <w:tc>
          <w:tcPr>
            <w:tcW w:w="131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6000050000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800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r>
      <w:tr w:rsidR="00B77AAA" w:rsidRPr="00B77AAA" w:rsidTr="001D5F8A">
        <w:trPr>
          <w:trHeight w:val="405"/>
        </w:trPr>
        <w:tc>
          <w:tcPr>
            <w:tcW w:w="3397" w:type="dxa"/>
            <w:tcBorders>
              <w:top w:val="nil"/>
              <w:left w:val="nil"/>
              <w:bottom w:val="nil"/>
              <w:right w:val="nil"/>
            </w:tcBorders>
            <w:shd w:val="clear" w:color="auto" w:fill="auto"/>
            <w:noWrap/>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Уплата налогов, сборов и иных платежей</w:t>
            </w:r>
          </w:p>
        </w:tc>
        <w:tc>
          <w:tcPr>
            <w:tcW w:w="636" w:type="dxa"/>
            <w:tcBorders>
              <w:top w:val="single" w:sz="4" w:space="0" w:color="auto"/>
              <w:left w:val="single" w:sz="4" w:space="0" w:color="auto"/>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0503</w:t>
            </w:r>
          </w:p>
        </w:tc>
        <w:tc>
          <w:tcPr>
            <w:tcW w:w="131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6000500000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850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r>
      <w:tr w:rsidR="00B77AAA" w:rsidRPr="00B77AAA" w:rsidTr="001D5F8A">
        <w:trPr>
          <w:trHeight w:val="405"/>
        </w:trPr>
        <w:tc>
          <w:tcPr>
            <w:tcW w:w="339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Социальная политика</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1000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62"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40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rPr>
                <w:rFonts w:cs="Times New Roman"/>
                <w:b/>
                <w:bCs/>
                <w:sz w:val="20"/>
                <w:szCs w:val="20"/>
                <w:lang w:bidi="ar-SA"/>
              </w:rPr>
            </w:pPr>
            <w:r w:rsidRPr="00B77AAA">
              <w:rPr>
                <w:rFonts w:cs="Times New Roman"/>
                <w:b/>
                <w:bCs/>
                <w:sz w:val="20"/>
                <w:szCs w:val="20"/>
                <w:lang w:bidi="ar-SA"/>
              </w:rPr>
              <w:t>Социальное обеспечение населения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1003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48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Муниципальная </w:t>
            </w:r>
            <w:proofErr w:type="spellStart"/>
            <w:r w:rsidRPr="00B77AAA">
              <w:rPr>
                <w:rFonts w:cs="Times New Roman"/>
                <w:sz w:val="20"/>
                <w:szCs w:val="20"/>
                <w:lang w:bidi="ar-SA"/>
              </w:rPr>
              <w:t>программа"Развитие</w:t>
            </w:r>
            <w:proofErr w:type="spellEnd"/>
            <w:r w:rsidRPr="00B77AAA">
              <w:rPr>
                <w:rFonts w:cs="Times New Roman"/>
                <w:sz w:val="20"/>
                <w:szCs w:val="20"/>
                <w:lang w:bidi="ar-SA"/>
              </w:rPr>
              <w:t xml:space="preserve"> комфортной социальной среды Верхнекетского района на 2016-2021 годы"</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1003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7950200000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40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Оказание адресной помощи малообеспеченным семьям, имеющих пять и более несовершеннолетних детей</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1003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7950200030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313</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40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1003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7950200030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313</w:t>
            </w:r>
          </w:p>
        </w:tc>
        <w:tc>
          <w:tcPr>
            <w:tcW w:w="56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762"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r>
      <w:tr w:rsidR="00B77AAA" w:rsidRPr="00B77AAA" w:rsidTr="001D5F8A">
        <w:trPr>
          <w:trHeight w:val="345"/>
        </w:trPr>
        <w:tc>
          <w:tcPr>
            <w:tcW w:w="3397" w:type="dxa"/>
            <w:tcBorders>
              <w:top w:val="nil"/>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Образование</w:t>
            </w:r>
          </w:p>
        </w:tc>
        <w:tc>
          <w:tcPr>
            <w:tcW w:w="636"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0700</w:t>
            </w:r>
          </w:p>
        </w:tc>
        <w:tc>
          <w:tcPr>
            <w:tcW w:w="1316"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 </w:t>
            </w:r>
          </w:p>
        </w:tc>
        <w:tc>
          <w:tcPr>
            <w:tcW w:w="612" w:type="dxa"/>
            <w:tcBorders>
              <w:top w:val="nil"/>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 </w:t>
            </w:r>
          </w:p>
        </w:tc>
        <w:tc>
          <w:tcPr>
            <w:tcW w:w="567" w:type="dxa"/>
            <w:tcBorders>
              <w:top w:val="nil"/>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3,0</w:t>
            </w:r>
          </w:p>
        </w:tc>
        <w:tc>
          <w:tcPr>
            <w:tcW w:w="762" w:type="dxa"/>
            <w:tcBorders>
              <w:top w:val="nil"/>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0,0</w:t>
            </w:r>
          </w:p>
        </w:tc>
        <w:tc>
          <w:tcPr>
            <w:tcW w:w="797" w:type="dxa"/>
            <w:tcBorders>
              <w:top w:val="nil"/>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0,0</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3,0</w:t>
            </w:r>
          </w:p>
        </w:tc>
      </w:tr>
      <w:tr w:rsidR="00B77AAA" w:rsidRPr="00B77AAA" w:rsidTr="001D5F8A">
        <w:trPr>
          <w:trHeight w:val="40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xml:space="preserve">Молодежная политика </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0707</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3,0</w:t>
            </w:r>
          </w:p>
        </w:tc>
      </w:tr>
      <w:tr w:rsidR="00B77AAA" w:rsidRPr="00B77AAA" w:rsidTr="001D5F8A">
        <w:trPr>
          <w:trHeight w:val="34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Организационно-воспитательная работа с молодежью</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0707</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4310000000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r>
      <w:tr w:rsidR="00B77AAA" w:rsidRPr="00B77AAA" w:rsidTr="001D5F8A">
        <w:trPr>
          <w:trHeight w:val="34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Проведение мероприятий для детей и молодежи</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0707</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4310100000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r>
      <w:tr w:rsidR="00B77AAA" w:rsidRPr="00B77AAA" w:rsidTr="001D5F8A">
        <w:trPr>
          <w:trHeight w:val="525"/>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0707</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4310100000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r>
      <w:tr w:rsidR="00B77AAA" w:rsidRPr="00B77AAA" w:rsidTr="001D5F8A">
        <w:trPr>
          <w:trHeight w:val="1035"/>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0707</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4310100000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r>
      <w:tr w:rsidR="00B77AAA" w:rsidRPr="00B77AAA" w:rsidTr="001D5F8A">
        <w:trPr>
          <w:trHeight w:val="465"/>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Физическая культура и спорт</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1100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3,0</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3,0</w:t>
            </w:r>
          </w:p>
        </w:tc>
      </w:tr>
      <w:tr w:rsidR="00B77AAA" w:rsidRPr="00B77AAA" w:rsidTr="001D5F8A">
        <w:trPr>
          <w:trHeight w:val="37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xml:space="preserve">Физическая культура </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1101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3,0</w:t>
            </w:r>
          </w:p>
        </w:tc>
      </w:tr>
      <w:tr w:rsidR="00B77AAA" w:rsidRPr="00B77AAA" w:rsidTr="001D5F8A">
        <w:trPr>
          <w:trHeight w:val="57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Физкультурно- оздоровительная работа и спортивные мероприятия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5120000000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r>
      <w:tr w:rsidR="00B77AAA" w:rsidRPr="00B77AAA" w:rsidTr="001D5F8A">
        <w:trPr>
          <w:trHeight w:val="36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Мероприятия в области физической культуры и спорта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5129700000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r>
      <w:tr w:rsidR="00B77AAA" w:rsidRPr="00B77AAA" w:rsidTr="001D5F8A">
        <w:trPr>
          <w:trHeight w:val="54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1101</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5129700000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200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r>
      <w:tr w:rsidR="00B77AAA" w:rsidRPr="00B77AAA" w:rsidTr="001D5F8A">
        <w:trPr>
          <w:trHeight w:val="630"/>
        </w:trPr>
        <w:tc>
          <w:tcPr>
            <w:tcW w:w="3397" w:type="dxa"/>
            <w:tcBorders>
              <w:top w:val="nil"/>
              <w:left w:val="single" w:sz="4" w:space="0" w:color="auto"/>
              <w:bottom w:val="nil"/>
              <w:right w:val="single" w:sz="4" w:space="0" w:color="auto"/>
            </w:tcBorders>
            <w:shd w:val="clear" w:color="000000" w:fill="FFFFFF"/>
            <w:vAlign w:val="bottom"/>
            <w:hideMark/>
          </w:tcPr>
          <w:p w:rsidR="00B77AAA" w:rsidRPr="00B77AAA" w:rsidRDefault="00B77AAA" w:rsidP="00B77AAA">
            <w:pPr>
              <w:rPr>
                <w:rFonts w:cs="Times New Roman"/>
                <w:sz w:val="20"/>
                <w:szCs w:val="20"/>
                <w:lang w:bidi="ar-SA"/>
              </w:rPr>
            </w:pPr>
            <w:r w:rsidRPr="00B77AAA">
              <w:rPr>
                <w:rFonts w:cs="Times New Roman"/>
                <w:sz w:val="20"/>
                <w:szCs w:val="20"/>
                <w:lang w:bidi="ar-SA"/>
              </w:rPr>
              <w:t>Иные закупки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1101</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5129700000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240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3,0</w:t>
            </w:r>
          </w:p>
        </w:tc>
      </w:tr>
      <w:tr w:rsidR="00B77AAA" w:rsidRPr="00B77AAA" w:rsidTr="001D5F8A">
        <w:trPr>
          <w:trHeight w:val="570"/>
        </w:trPr>
        <w:tc>
          <w:tcPr>
            <w:tcW w:w="339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77AAA" w:rsidRPr="00B77AAA" w:rsidRDefault="00B77AAA" w:rsidP="00B77AAA">
            <w:pP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 xml:space="preserve"> Межбюджетные трансферты общего характера бюджетам бюджетной системы Российской Федерации</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1400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single" w:sz="8" w:space="0" w:color="auto"/>
              <w:left w:val="nil"/>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330,4</w:t>
            </w:r>
          </w:p>
        </w:tc>
        <w:tc>
          <w:tcPr>
            <w:tcW w:w="762"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797" w:type="dxa"/>
            <w:tcBorders>
              <w:top w:val="single" w:sz="8" w:space="0" w:color="auto"/>
              <w:left w:val="single" w:sz="4" w:space="0" w:color="auto"/>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330,4</w:t>
            </w:r>
          </w:p>
        </w:tc>
      </w:tr>
      <w:tr w:rsidR="00B77AAA" w:rsidRPr="00B77AAA" w:rsidTr="001D5F8A">
        <w:trPr>
          <w:trHeight w:val="45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lastRenderedPageBreak/>
              <w:t xml:space="preserve"> Прочие межбюджетные трансферты общего характера</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330,4</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330,4</w:t>
            </w:r>
          </w:p>
        </w:tc>
      </w:tr>
      <w:tr w:rsidR="00B77AAA" w:rsidRPr="00B77AAA" w:rsidTr="001D5F8A">
        <w:trPr>
          <w:trHeight w:val="45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Межбюджетные трансферты </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5210000000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330,4</w:t>
            </w:r>
          </w:p>
        </w:tc>
        <w:tc>
          <w:tcPr>
            <w:tcW w:w="762"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330,4</w:t>
            </w:r>
          </w:p>
        </w:tc>
      </w:tr>
      <w:tr w:rsidR="00B77AAA" w:rsidRPr="00B77AAA" w:rsidTr="001D5F8A">
        <w:trPr>
          <w:trHeight w:val="1590"/>
        </w:trPr>
        <w:tc>
          <w:tcPr>
            <w:tcW w:w="3397" w:type="dxa"/>
            <w:tcBorders>
              <w:top w:val="nil"/>
              <w:left w:val="single" w:sz="4" w:space="0" w:color="000000"/>
              <w:bottom w:val="single" w:sz="4" w:space="0" w:color="000000"/>
              <w:right w:val="single" w:sz="4" w:space="0" w:color="000000"/>
            </w:tcBorders>
            <w:shd w:val="clear" w:color="auto" w:fill="auto"/>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6" w:type="dxa"/>
            <w:tcBorders>
              <w:top w:val="nil"/>
              <w:left w:val="single" w:sz="4" w:space="0" w:color="auto"/>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330,4</w:t>
            </w:r>
          </w:p>
        </w:tc>
        <w:tc>
          <w:tcPr>
            <w:tcW w:w="762"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nil"/>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330,4</w:t>
            </w:r>
          </w:p>
        </w:tc>
      </w:tr>
      <w:tr w:rsidR="00B77AAA" w:rsidRPr="00B77AAA" w:rsidTr="001D5F8A">
        <w:trPr>
          <w:trHeight w:val="390"/>
        </w:trPr>
        <w:tc>
          <w:tcPr>
            <w:tcW w:w="3397" w:type="dxa"/>
            <w:tcBorders>
              <w:top w:val="single" w:sz="4" w:space="0" w:color="auto"/>
              <w:left w:val="single" w:sz="4" w:space="0" w:color="auto"/>
              <w:bottom w:val="nil"/>
              <w:right w:val="single" w:sz="4" w:space="0" w:color="auto"/>
            </w:tcBorders>
            <w:shd w:val="clear" w:color="auto" w:fill="auto"/>
            <w:noWrap/>
            <w:vAlign w:val="center"/>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w:t>
            </w:r>
          </w:p>
        </w:tc>
        <w:tc>
          <w:tcPr>
            <w:tcW w:w="63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5210600000</w:t>
            </w:r>
          </w:p>
        </w:tc>
        <w:tc>
          <w:tcPr>
            <w:tcW w:w="612" w:type="dxa"/>
            <w:tcBorders>
              <w:top w:val="single" w:sz="4" w:space="0" w:color="auto"/>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500</w:t>
            </w:r>
          </w:p>
        </w:tc>
        <w:tc>
          <w:tcPr>
            <w:tcW w:w="567" w:type="dxa"/>
            <w:tcBorders>
              <w:top w:val="single" w:sz="4" w:space="0" w:color="auto"/>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330,4</w:t>
            </w:r>
          </w:p>
        </w:tc>
        <w:tc>
          <w:tcPr>
            <w:tcW w:w="762"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797" w:type="dxa"/>
            <w:tcBorders>
              <w:top w:val="single" w:sz="4" w:space="0" w:color="auto"/>
              <w:left w:val="single" w:sz="4" w:space="0" w:color="auto"/>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330,4</w:t>
            </w:r>
          </w:p>
        </w:tc>
      </w:tr>
      <w:tr w:rsidR="00B77AAA" w:rsidRPr="00B77AAA" w:rsidTr="001D5F8A">
        <w:trPr>
          <w:trHeight w:val="390"/>
        </w:trPr>
        <w:tc>
          <w:tcPr>
            <w:tcW w:w="33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b/>
                <w:bCs/>
                <w:i/>
                <w:iCs/>
                <w:sz w:val="20"/>
                <w:szCs w:val="20"/>
                <w:lang w:bidi="ar-SA"/>
              </w:rPr>
            </w:pPr>
            <w:r w:rsidRPr="00B77AAA">
              <w:rPr>
                <w:rFonts w:ascii="Times New Roman CYR" w:hAnsi="Times New Roman CYR" w:cs="Times New Roman CYR"/>
                <w:b/>
                <w:bCs/>
                <w:i/>
                <w:iCs/>
                <w:sz w:val="20"/>
                <w:szCs w:val="20"/>
                <w:lang w:bidi="ar-SA"/>
              </w:rPr>
              <w:t>Иные межбюджетные трансферты</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904</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1403</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5210600000</w:t>
            </w:r>
          </w:p>
        </w:tc>
        <w:tc>
          <w:tcPr>
            <w:tcW w:w="612" w:type="dxa"/>
            <w:tcBorders>
              <w:top w:val="single" w:sz="8" w:space="0" w:color="auto"/>
              <w:left w:val="nil"/>
              <w:bottom w:val="single" w:sz="8"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540</w:t>
            </w:r>
          </w:p>
        </w:tc>
        <w:tc>
          <w:tcPr>
            <w:tcW w:w="567" w:type="dxa"/>
            <w:tcBorders>
              <w:top w:val="single" w:sz="8" w:space="0" w:color="auto"/>
              <w:left w:val="nil"/>
              <w:bottom w:val="single" w:sz="8"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330,4</w:t>
            </w:r>
          </w:p>
        </w:tc>
        <w:tc>
          <w:tcPr>
            <w:tcW w:w="76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single" w:sz="8" w:space="0" w:color="auto"/>
              <w:left w:val="nil"/>
              <w:bottom w:val="single" w:sz="8"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b/>
                <w:bCs/>
                <w:sz w:val="20"/>
                <w:szCs w:val="20"/>
                <w:lang w:bidi="ar-SA"/>
              </w:rPr>
            </w:pPr>
            <w:r w:rsidRPr="00B77AAA">
              <w:rPr>
                <w:rFonts w:ascii="Times New Roman CYR" w:hAnsi="Times New Roman CYR" w:cs="Times New Roman CYR"/>
                <w:b/>
                <w:bCs/>
                <w:sz w:val="20"/>
                <w:szCs w:val="20"/>
                <w:lang w:bidi="ar-SA"/>
              </w:rPr>
              <w:t>330,4</w:t>
            </w:r>
          </w:p>
        </w:tc>
      </w:tr>
      <w:tr w:rsidR="00B77AAA" w:rsidRPr="00B77AAA" w:rsidTr="001D5F8A">
        <w:trPr>
          <w:trHeight w:val="33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B77AAA" w:rsidRPr="00B77AAA" w:rsidRDefault="00B77AAA" w:rsidP="00B77AAA">
            <w:pP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в том числе:</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 </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 </w:t>
            </w:r>
          </w:p>
        </w:tc>
      </w:tr>
      <w:tr w:rsidR="00B77AAA" w:rsidRPr="00B77AAA" w:rsidTr="001D5F8A">
        <w:trPr>
          <w:trHeight w:val="1095"/>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52106000010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26,4</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26,4</w:t>
            </w:r>
          </w:p>
        </w:tc>
      </w:tr>
      <w:tr w:rsidR="00B77AAA" w:rsidRPr="00B77AAA" w:rsidTr="001D5F8A">
        <w:trPr>
          <w:trHeight w:val="1860"/>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52106000020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15,9</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15,9</w:t>
            </w:r>
          </w:p>
        </w:tc>
      </w:tr>
      <w:tr w:rsidR="00B77AAA" w:rsidRPr="00B77AAA" w:rsidTr="001D5F8A">
        <w:trPr>
          <w:trHeight w:val="1575"/>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 xml:space="preserve">Межбюджетные трансферты бюджетам муниципальных районов из бюджетов поселений на осуществление </w:t>
            </w:r>
            <w:proofErr w:type="gramStart"/>
            <w:r w:rsidRPr="00B77AAA">
              <w:rPr>
                <w:rFonts w:cs="Times New Roman"/>
                <w:sz w:val="20"/>
                <w:szCs w:val="20"/>
                <w:lang w:bidi="ar-SA"/>
              </w:rPr>
              <w:t>контроля</w:t>
            </w:r>
            <w:proofErr w:type="gramEnd"/>
            <w:r w:rsidRPr="00B77AAA">
              <w:rPr>
                <w:rFonts w:cs="Times New Roman"/>
                <w:sz w:val="20"/>
                <w:szCs w:val="20"/>
                <w:lang w:bidi="ar-SA"/>
              </w:rPr>
              <w:t xml:space="preserve">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52106000030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3,2</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3,2</w:t>
            </w:r>
          </w:p>
        </w:tc>
      </w:tr>
      <w:tr w:rsidR="00B77AAA" w:rsidRPr="00B77AAA" w:rsidTr="001D5F8A">
        <w:trPr>
          <w:trHeight w:val="1170"/>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52106000040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106,1</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106,1</w:t>
            </w:r>
          </w:p>
        </w:tc>
      </w:tr>
      <w:tr w:rsidR="00B77AAA" w:rsidRPr="00B77AAA" w:rsidTr="001D5F8A">
        <w:trPr>
          <w:trHeight w:val="1395"/>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52106000050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26,5</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26,5</w:t>
            </w:r>
          </w:p>
        </w:tc>
      </w:tr>
      <w:tr w:rsidR="00B77AAA" w:rsidRPr="00B77AAA" w:rsidTr="001D5F8A">
        <w:trPr>
          <w:trHeight w:val="3465"/>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52106000060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79,6</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79,6</w:t>
            </w:r>
          </w:p>
        </w:tc>
      </w:tr>
      <w:tr w:rsidR="00B77AAA" w:rsidRPr="00B77AAA" w:rsidTr="001D5F8A">
        <w:trPr>
          <w:trHeight w:val="1020"/>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52106000070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7,4</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7,4</w:t>
            </w:r>
          </w:p>
        </w:tc>
      </w:tr>
      <w:tr w:rsidR="00B77AAA" w:rsidRPr="00B77AAA" w:rsidTr="001D5F8A">
        <w:trPr>
          <w:trHeight w:val="1290"/>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52106000080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18,0</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18,0</w:t>
            </w:r>
          </w:p>
        </w:tc>
      </w:tr>
      <w:tr w:rsidR="00B77AAA" w:rsidRPr="00B77AAA" w:rsidTr="001D5F8A">
        <w:trPr>
          <w:trHeight w:val="3645"/>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3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52106000090</w:t>
            </w:r>
          </w:p>
        </w:tc>
        <w:tc>
          <w:tcPr>
            <w:tcW w:w="612" w:type="dxa"/>
            <w:tcBorders>
              <w:top w:val="nil"/>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1,2</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1,2</w:t>
            </w:r>
          </w:p>
        </w:tc>
      </w:tr>
      <w:tr w:rsidR="00B77AAA" w:rsidRPr="00B77AAA" w:rsidTr="001D5F8A">
        <w:trPr>
          <w:trHeight w:val="1695"/>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3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5210600100</w:t>
            </w:r>
          </w:p>
        </w:tc>
        <w:tc>
          <w:tcPr>
            <w:tcW w:w="612" w:type="dxa"/>
            <w:tcBorders>
              <w:top w:val="nil"/>
              <w:left w:val="nil"/>
              <w:bottom w:val="nil"/>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nil"/>
              <w:left w:val="nil"/>
              <w:bottom w:val="nil"/>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43,0</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nil"/>
              <w:left w:val="nil"/>
              <w:bottom w:val="nil"/>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43,0</w:t>
            </w:r>
          </w:p>
        </w:tc>
      </w:tr>
      <w:tr w:rsidR="00B77AAA" w:rsidRPr="00B77AAA" w:rsidTr="001D5F8A">
        <w:trPr>
          <w:trHeight w:val="1125"/>
        </w:trPr>
        <w:tc>
          <w:tcPr>
            <w:tcW w:w="3397" w:type="dxa"/>
            <w:tcBorders>
              <w:top w:val="nil"/>
              <w:left w:val="single" w:sz="4" w:space="0" w:color="auto"/>
              <w:bottom w:val="single" w:sz="4" w:space="0" w:color="auto"/>
              <w:right w:val="single" w:sz="4" w:space="0" w:color="auto"/>
            </w:tcBorders>
            <w:shd w:val="clear" w:color="auto" w:fill="auto"/>
            <w:hideMark/>
          </w:tcPr>
          <w:p w:rsidR="00B77AAA" w:rsidRPr="00B77AAA" w:rsidRDefault="00B77AAA" w:rsidP="00B77AAA">
            <w:pPr>
              <w:rPr>
                <w:rFonts w:cs="Times New Roman"/>
                <w:sz w:val="20"/>
                <w:szCs w:val="20"/>
                <w:lang w:bidi="ar-SA"/>
              </w:rPr>
            </w:pPr>
            <w:r w:rsidRPr="00B77AA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904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1403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5210600130</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77AAA" w:rsidRPr="00B77AAA" w:rsidRDefault="00B77AAA" w:rsidP="00B77AAA">
            <w:pPr>
              <w:jc w:val="center"/>
              <w:rPr>
                <w:rFonts w:ascii="Times New Roman CYR" w:hAnsi="Times New Roman CYR" w:cs="Times New Roman CYR"/>
                <w:i/>
                <w:iCs/>
                <w:sz w:val="20"/>
                <w:szCs w:val="20"/>
                <w:lang w:bidi="ar-SA"/>
              </w:rPr>
            </w:pPr>
            <w:r w:rsidRPr="00B77AAA">
              <w:rPr>
                <w:rFonts w:ascii="Times New Roman CYR" w:hAnsi="Times New Roman CYR" w:cs="Times New Roman CYR"/>
                <w:i/>
                <w:iCs/>
                <w:sz w:val="20"/>
                <w:szCs w:val="20"/>
                <w:lang w:bidi="ar-SA"/>
              </w:rPr>
              <w:t>540</w:t>
            </w:r>
          </w:p>
        </w:tc>
        <w:tc>
          <w:tcPr>
            <w:tcW w:w="567" w:type="dxa"/>
            <w:tcBorders>
              <w:top w:val="single" w:sz="4" w:space="0" w:color="auto"/>
              <w:left w:val="nil"/>
              <w:bottom w:val="single" w:sz="4" w:space="0" w:color="auto"/>
              <w:right w:val="nil"/>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B77AAA" w:rsidRPr="00B77AAA" w:rsidRDefault="00B77AAA" w:rsidP="00B77AAA">
            <w:pPr>
              <w:rPr>
                <w:rFonts w:ascii="Arial" w:hAnsi="Arial" w:cs="Times New Roman"/>
                <w:b/>
                <w:bCs/>
                <w:i/>
                <w:iCs/>
                <w:lang w:bidi="ar-SA"/>
              </w:rPr>
            </w:pPr>
            <w:r w:rsidRPr="00B77AAA">
              <w:rPr>
                <w:rFonts w:ascii="Arial" w:hAnsi="Arial" w:cs="Times New Roman"/>
                <w:b/>
                <w:bCs/>
                <w:i/>
                <w:iCs/>
                <w:lang w:bidi="ar-SA"/>
              </w:rPr>
              <w:t> </w:t>
            </w:r>
          </w:p>
        </w:tc>
        <w:tc>
          <w:tcPr>
            <w:tcW w:w="797" w:type="dxa"/>
            <w:tcBorders>
              <w:top w:val="nil"/>
              <w:left w:val="nil"/>
              <w:bottom w:val="single" w:sz="4" w:space="0" w:color="auto"/>
              <w:right w:val="single" w:sz="4" w:space="0" w:color="auto"/>
            </w:tcBorders>
            <w:shd w:val="clear" w:color="auto" w:fill="auto"/>
            <w:noWrap/>
            <w:vAlign w:val="bottom"/>
            <w:hideMark/>
          </w:tcPr>
          <w:p w:rsidR="00B77AAA" w:rsidRPr="00B77AAA" w:rsidRDefault="00B77AAA" w:rsidP="00B77AAA">
            <w:pPr>
              <w:rPr>
                <w:rFonts w:ascii="Arial" w:hAnsi="Arial" w:cs="Times New Roman"/>
                <w:i/>
                <w:iCs/>
                <w:sz w:val="20"/>
                <w:szCs w:val="20"/>
                <w:lang w:bidi="ar-SA"/>
              </w:rPr>
            </w:pPr>
            <w:r w:rsidRPr="00B77AAA">
              <w:rPr>
                <w:rFonts w:ascii="Arial" w:hAnsi="Arial" w:cs="Times New Roman"/>
                <w:i/>
                <w:iCs/>
                <w:sz w:val="20"/>
                <w:szCs w:val="20"/>
                <w:lang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7AAA" w:rsidRPr="00B77AAA" w:rsidRDefault="00B77AAA" w:rsidP="00B77AAA">
            <w:pPr>
              <w:jc w:val="right"/>
              <w:rPr>
                <w:rFonts w:ascii="Times New Roman CYR" w:hAnsi="Times New Roman CYR" w:cs="Times New Roman CYR"/>
                <w:sz w:val="20"/>
                <w:szCs w:val="20"/>
                <w:lang w:bidi="ar-SA"/>
              </w:rPr>
            </w:pPr>
            <w:r w:rsidRPr="00B77AAA">
              <w:rPr>
                <w:rFonts w:ascii="Times New Roman CYR" w:hAnsi="Times New Roman CYR" w:cs="Times New Roman CYR"/>
                <w:sz w:val="20"/>
                <w:szCs w:val="20"/>
                <w:lang w:bidi="ar-SA"/>
              </w:rPr>
              <w:t>3,1</w:t>
            </w:r>
          </w:p>
        </w:tc>
      </w:tr>
    </w:tbl>
    <w:p w:rsidR="00B77AAA" w:rsidRDefault="00B77AA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tbl>
      <w:tblPr>
        <w:tblW w:w="10058" w:type="dxa"/>
        <w:tblInd w:w="78" w:type="dxa"/>
        <w:tblLayout w:type="fixed"/>
        <w:tblLook w:val="0000" w:firstRow="0" w:lastRow="0" w:firstColumn="0" w:lastColumn="0" w:noHBand="0" w:noVBand="0"/>
      </w:tblPr>
      <w:tblGrid>
        <w:gridCol w:w="5766"/>
        <w:gridCol w:w="638"/>
        <w:gridCol w:w="947"/>
        <w:gridCol w:w="741"/>
        <w:gridCol w:w="636"/>
        <w:gridCol w:w="1330"/>
      </w:tblGrid>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right"/>
              <w:rPr>
                <w:rFonts w:cs="Times New Roman"/>
                <w:color w:val="000000"/>
                <w:sz w:val="22"/>
                <w:szCs w:val="22"/>
                <w:lang w:bidi="ar-SA"/>
              </w:rPr>
            </w:pPr>
          </w:p>
        </w:tc>
        <w:tc>
          <w:tcPr>
            <w:tcW w:w="4291" w:type="dxa"/>
            <w:gridSpan w:val="5"/>
            <w:tcBorders>
              <w:top w:val="nil"/>
              <w:left w:val="nil"/>
              <w:bottom w:val="nil"/>
              <w:right w:val="nil"/>
            </w:tcBorders>
          </w:tcPr>
          <w:p w:rsidR="001D5F8A" w:rsidRDefault="001D5F8A">
            <w:pPr>
              <w:autoSpaceDE w:val="0"/>
              <w:autoSpaceDN w:val="0"/>
              <w:adjustRightInd w:val="0"/>
              <w:rPr>
                <w:rFonts w:cs="Times New Roman"/>
                <w:color w:val="000000"/>
                <w:sz w:val="18"/>
                <w:szCs w:val="18"/>
                <w:lang w:bidi="ar-SA"/>
              </w:rPr>
            </w:pPr>
            <w:r>
              <w:rPr>
                <w:rFonts w:cs="Times New Roman"/>
                <w:color w:val="000000"/>
                <w:sz w:val="18"/>
                <w:szCs w:val="18"/>
                <w:lang w:bidi="ar-SA"/>
              </w:rPr>
              <w:t xml:space="preserve">                             Приложение 6</w:t>
            </w: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center"/>
              <w:rPr>
                <w:rFonts w:cs="Times New Roman"/>
                <w:color w:val="000000"/>
                <w:sz w:val="22"/>
                <w:szCs w:val="22"/>
                <w:lang w:bidi="ar-SA"/>
              </w:rPr>
            </w:pPr>
          </w:p>
        </w:tc>
        <w:tc>
          <w:tcPr>
            <w:tcW w:w="4291" w:type="dxa"/>
            <w:gridSpan w:val="5"/>
            <w:tcBorders>
              <w:top w:val="nil"/>
              <w:left w:val="nil"/>
              <w:bottom w:val="nil"/>
              <w:right w:val="nil"/>
            </w:tcBorders>
          </w:tcPr>
          <w:p w:rsidR="001D5F8A" w:rsidRDefault="001D5F8A">
            <w:pPr>
              <w:autoSpaceDE w:val="0"/>
              <w:autoSpaceDN w:val="0"/>
              <w:adjustRightInd w:val="0"/>
              <w:rPr>
                <w:rFonts w:cs="Times New Roman"/>
                <w:color w:val="000000"/>
                <w:sz w:val="18"/>
                <w:szCs w:val="18"/>
                <w:lang w:bidi="ar-SA"/>
              </w:rPr>
            </w:pPr>
            <w:r>
              <w:rPr>
                <w:rFonts w:cs="Times New Roman"/>
                <w:color w:val="000000"/>
                <w:sz w:val="18"/>
                <w:szCs w:val="18"/>
                <w:lang w:bidi="ar-SA"/>
              </w:rPr>
              <w:t xml:space="preserve">                              к решению Совета Ягоднинского </w:t>
            </w: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center"/>
              <w:rPr>
                <w:rFonts w:cs="Times New Roman"/>
                <w:color w:val="000000"/>
                <w:sz w:val="22"/>
                <w:szCs w:val="22"/>
                <w:lang w:bidi="ar-SA"/>
              </w:rPr>
            </w:pPr>
          </w:p>
        </w:tc>
        <w:tc>
          <w:tcPr>
            <w:tcW w:w="4291" w:type="dxa"/>
            <w:gridSpan w:val="5"/>
            <w:tcBorders>
              <w:top w:val="nil"/>
              <w:left w:val="nil"/>
              <w:bottom w:val="nil"/>
              <w:right w:val="nil"/>
            </w:tcBorders>
          </w:tcPr>
          <w:p w:rsidR="001D5F8A" w:rsidRDefault="001D5F8A">
            <w:pPr>
              <w:autoSpaceDE w:val="0"/>
              <w:autoSpaceDN w:val="0"/>
              <w:adjustRightInd w:val="0"/>
              <w:rPr>
                <w:rFonts w:cs="Times New Roman"/>
                <w:color w:val="000000"/>
                <w:sz w:val="18"/>
                <w:szCs w:val="18"/>
                <w:lang w:bidi="ar-SA"/>
              </w:rPr>
            </w:pPr>
            <w:r>
              <w:rPr>
                <w:rFonts w:cs="Times New Roman"/>
                <w:color w:val="000000"/>
                <w:sz w:val="18"/>
                <w:szCs w:val="18"/>
                <w:lang w:bidi="ar-SA"/>
              </w:rPr>
              <w:t xml:space="preserve">                              сельского поселения</w:t>
            </w: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right"/>
              <w:rPr>
                <w:rFonts w:cs="Times New Roman"/>
                <w:color w:val="000000"/>
                <w:sz w:val="22"/>
                <w:szCs w:val="22"/>
                <w:lang w:bidi="ar-SA"/>
              </w:rPr>
            </w:pPr>
          </w:p>
        </w:tc>
        <w:tc>
          <w:tcPr>
            <w:tcW w:w="4291" w:type="dxa"/>
            <w:gridSpan w:val="5"/>
            <w:tcBorders>
              <w:top w:val="nil"/>
              <w:left w:val="nil"/>
              <w:bottom w:val="nil"/>
              <w:right w:val="nil"/>
            </w:tcBorders>
          </w:tcPr>
          <w:p w:rsidR="001D5F8A" w:rsidRDefault="001D5F8A">
            <w:pPr>
              <w:autoSpaceDE w:val="0"/>
              <w:autoSpaceDN w:val="0"/>
              <w:adjustRightInd w:val="0"/>
              <w:rPr>
                <w:rFonts w:cs="Times New Roman"/>
                <w:color w:val="000000"/>
                <w:sz w:val="18"/>
                <w:szCs w:val="18"/>
                <w:lang w:bidi="ar-SA"/>
              </w:rPr>
            </w:pPr>
            <w:r>
              <w:rPr>
                <w:rFonts w:cs="Times New Roman"/>
                <w:color w:val="000000"/>
                <w:sz w:val="18"/>
                <w:szCs w:val="18"/>
                <w:lang w:bidi="ar-SA"/>
              </w:rPr>
              <w:t xml:space="preserve">                               №</w:t>
            </w:r>
            <w:proofErr w:type="gramStart"/>
            <w:r>
              <w:rPr>
                <w:rFonts w:cs="Times New Roman"/>
                <w:color w:val="000000"/>
                <w:sz w:val="18"/>
                <w:szCs w:val="18"/>
                <w:lang w:bidi="ar-SA"/>
              </w:rPr>
              <w:t>07  от</w:t>
            </w:r>
            <w:proofErr w:type="gramEnd"/>
            <w:r>
              <w:rPr>
                <w:rFonts w:cs="Times New Roman"/>
                <w:color w:val="000000"/>
                <w:sz w:val="18"/>
                <w:szCs w:val="18"/>
                <w:lang w:bidi="ar-SA"/>
              </w:rPr>
              <w:t xml:space="preserve"> "27" апреля 2020 года</w:t>
            </w: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right"/>
              <w:rPr>
                <w:rFonts w:cs="Times New Roman"/>
                <w:color w:val="000000"/>
                <w:sz w:val="22"/>
                <w:szCs w:val="22"/>
                <w:lang w:bidi="ar-SA"/>
              </w:rPr>
            </w:pPr>
          </w:p>
        </w:tc>
        <w:tc>
          <w:tcPr>
            <w:tcW w:w="637"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c>
          <w:tcPr>
            <w:tcW w:w="947"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c>
          <w:tcPr>
            <w:tcW w:w="741"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c>
          <w:tcPr>
            <w:tcW w:w="636"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c>
          <w:tcPr>
            <w:tcW w:w="1329"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right"/>
              <w:rPr>
                <w:rFonts w:cs="Times New Roman"/>
                <w:color w:val="000000"/>
                <w:sz w:val="22"/>
                <w:szCs w:val="22"/>
                <w:lang w:bidi="ar-SA"/>
              </w:rPr>
            </w:pPr>
          </w:p>
        </w:tc>
        <w:tc>
          <w:tcPr>
            <w:tcW w:w="4291" w:type="dxa"/>
            <w:gridSpan w:val="5"/>
            <w:tcBorders>
              <w:top w:val="nil"/>
              <w:left w:val="nil"/>
              <w:bottom w:val="nil"/>
              <w:right w:val="nil"/>
            </w:tcBorders>
          </w:tcPr>
          <w:p w:rsidR="001D5F8A" w:rsidRDefault="001D5F8A">
            <w:pPr>
              <w:autoSpaceDE w:val="0"/>
              <w:autoSpaceDN w:val="0"/>
              <w:adjustRightInd w:val="0"/>
              <w:rPr>
                <w:rFonts w:cs="Times New Roman"/>
                <w:color w:val="000000"/>
                <w:sz w:val="18"/>
                <w:szCs w:val="18"/>
                <w:lang w:bidi="ar-SA"/>
              </w:rPr>
            </w:pPr>
            <w:r>
              <w:rPr>
                <w:rFonts w:cs="Times New Roman"/>
                <w:color w:val="000000"/>
                <w:sz w:val="18"/>
                <w:szCs w:val="18"/>
                <w:lang w:bidi="ar-SA"/>
              </w:rPr>
              <w:t xml:space="preserve">                             Приложение 12</w:t>
            </w: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right"/>
              <w:rPr>
                <w:rFonts w:cs="Times New Roman"/>
                <w:color w:val="000000"/>
                <w:sz w:val="22"/>
                <w:szCs w:val="22"/>
                <w:lang w:bidi="ar-SA"/>
              </w:rPr>
            </w:pPr>
          </w:p>
        </w:tc>
        <w:tc>
          <w:tcPr>
            <w:tcW w:w="4291" w:type="dxa"/>
            <w:gridSpan w:val="5"/>
            <w:tcBorders>
              <w:top w:val="nil"/>
              <w:left w:val="nil"/>
              <w:bottom w:val="nil"/>
              <w:right w:val="nil"/>
            </w:tcBorders>
          </w:tcPr>
          <w:p w:rsidR="001D5F8A" w:rsidRDefault="001D5F8A">
            <w:pPr>
              <w:autoSpaceDE w:val="0"/>
              <w:autoSpaceDN w:val="0"/>
              <w:adjustRightInd w:val="0"/>
              <w:rPr>
                <w:rFonts w:cs="Times New Roman"/>
                <w:color w:val="000000"/>
                <w:sz w:val="18"/>
                <w:szCs w:val="18"/>
                <w:lang w:bidi="ar-SA"/>
              </w:rPr>
            </w:pPr>
            <w:r>
              <w:rPr>
                <w:rFonts w:cs="Times New Roman"/>
                <w:color w:val="000000"/>
                <w:sz w:val="18"/>
                <w:szCs w:val="18"/>
                <w:lang w:bidi="ar-SA"/>
              </w:rPr>
              <w:t xml:space="preserve">                              к решению Совета Ягоднинского </w:t>
            </w: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right"/>
              <w:rPr>
                <w:rFonts w:cs="Times New Roman"/>
                <w:color w:val="000000"/>
                <w:sz w:val="22"/>
                <w:szCs w:val="22"/>
                <w:lang w:bidi="ar-SA"/>
              </w:rPr>
            </w:pPr>
          </w:p>
        </w:tc>
        <w:tc>
          <w:tcPr>
            <w:tcW w:w="4291" w:type="dxa"/>
            <w:gridSpan w:val="5"/>
            <w:tcBorders>
              <w:top w:val="nil"/>
              <w:left w:val="nil"/>
              <w:bottom w:val="nil"/>
              <w:right w:val="nil"/>
            </w:tcBorders>
          </w:tcPr>
          <w:p w:rsidR="001D5F8A" w:rsidRDefault="001D5F8A">
            <w:pPr>
              <w:autoSpaceDE w:val="0"/>
              <w:autoSpaceDN w:val="0"/>
              <w:adjustRightInd w:val="0"/>
              <w:rPr>
                <w:rFonts w:cs="Times New Roman"/>
                <w:color w:val="000000"/>
                <w:sz w:val="18"/>
                <w:szCs w:val="18"/>
                <w:lang w:bidi="ar-SA"/>
              </w:rPr>
            </w:pPr>
            <w:r>
              <w:rPr>
                <w:rFonts w:cs="Times New Roman"/>
                <w:color w:val="000000"/>
                <w:sz w:val="18"/>
                <w:szCs w:val="18"/>
                <w:lang w:bidi="ar-SA"/>
              </w:rPr>
              <w:t xml:space="preserve">                              сельского поселения</w:t>
            </w: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right"/>
              <w:rPr>
                <w:rFonts w:cs="Times New Roman"/>
                <w:color w:val="000000"/>
                <w:sz w:val="22"/>
                <w:szCs w:val="22"/>
                <w:lang w:bidi="ar-SA"/>
              </w:rPr>
            </w:pPr>
          </w:p>
        </w:tc>
        <w:tc>
          <w:tcPr>
            <w:tcW w:w="4291" w:type="dxa"/>
            <w:gridSpan w:val="5"/>
            <w:tcBorders>
              <w:top w:val="nil"/>
              <w:left w:val="nil"/>
              <w:bottom w:val="nil"/>
              <w:right w:val="nil"/>
            </w:tcBorders>
          </w:tcPr>
          <w:p w:rsidR="001D5F8A" w:rsidRDefault="001D5F8A">
            <w:pPr>
              <w:autoSpaceDE w:val="0"/>
              <w:autoSpaceDN w:val="0"/>
              <w:adjustRightInd w:val="0"/>
              <w:rPr>
                <w:rFonts w:cs="Times New Roman"/>
                <w:color w:val="000000"/>
                <w:sz w:val="18"/>
                <w:szCs w:val="18"/>
                <w:lang w:bidi="ar-SA"/>
              </w:rPr>
            </w:pPr>
            <w:r>
              <w:rPr>
                <w:rFonts w:cs="Times New Roman"/>
                <w:color w:val="000000"/>
                <w:sz w:val="18"/>
                <w:szCs w:val="18"/>
                <w:lang w:bidi="ar-SA"/>
              </w:rPr>
              <w:t xml:space="preserve">                               № 42 от "28" </w:t>
            </w:r>
            <w:proofErr w:type="gramStart"/>
            <w:r>
              <w:rPr>
                <w:rFonts w:cs="Times New Roman"/>
                <w:color w:val="000000"/>
                <w:sz w:val="18"/>
                <w:szCs w:val="18"/>
                <w:lang w:bidi="ar-SA"/>
              </w:rPr>
              <w:t>декабря  2019</w:t>
            </w:r>
            <w:proofErr w:type="gramEnd"/>
            <w:r>
              <w:rPr>
                <w:rFonts w:cs="Times New Roman"/>
                <w:color w:val="000000"/>
                <w:sz w:val="18"/>
                <w:szCs w:val="18"/>
                <w:lang w:bidi="ar-SA"/>
              </w:rPr>
              <w:t xml:space="preserve"> года</w:t>
            </w:r>
          </w:p>
        </w:tc>
      </w:tr>
      <w:tr w:rsidR="001D5F8A" w:rsidTr="001D5F8A">
        <w:trPr>
          <w:trHeight w:val="274"/>
        </w:trPr>
        <w:tc>
          <w:tcPr>
            <w:tcW w:w="5766" w:type="dxa"/>
            <w:tcBorders>
              <w:top w:val="nil"/>
              <w:left w:val="nil"/>
              <w:bottom w:val="nil"/>
              <w:right w:val="nil"/>
            </w:tcBorders>
          </w:tcPr>
          <w:p w:rsidR="001D5F8A" w:rsidRDefault="001D5F8A">
            <w:pPr>
              <w:autoSpaceDE w:val="0"/>
              <w:autoSpaceDN w:val="0"/>
              <w:adjustRightInd w:val="0"/>
              <w:jc w:val="right"/>
              <w:rPr>
                <w:rFonts w:cs="Times New Roman"/>
                <w:color w:val="000000"/>
                <w:sz w:val="22"/>
                <w:szCs w:val="22"/>
                <w:lang w:bidi="ar-SA"/>
              </w:rPr>
            </w:pPr>
          </w:p>
        </w:tc>
        <w:tc>
          <w:tcPr>
            <w:tcW w:w="637"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c>
          <w:tcPr>
            <w:tcW w:w="947"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c>
          <w:tcPr>
            <w:tcW w:w="741"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c>
          <w:tcPr>
            <w:tcW w:w="636"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c>
          <w:tcPr>
            <w:tcW w:w="1329" w:type="dxa"/>
            <w:tcBorders>
              <w:top w:val="nil"/>
              <w:left w:val="nil"/>
              <w:bottom w:val="nil"/>
              <w:right w:val="nil"/>
            </w:tcBorders>
          </w:tcPr>
          <w:p w:rsidR="001D5F8A" w:rsidRDefault="001D5F8A">
            <w:pPr>
              <w:autoSpaceDE w:val="0"/>
              <w:autoSpaceDN w:val="0"/>
              <w:adjustRightInd w:val="0"/>
              <w:jc w:val="right"/>
              <w:rPr>
                <w:rFonts w:cs="Times New Roman"/>
                <w:color w:val="000000"/>
                <w:sz w:val="18"/>
                <w:szCs w:val="18"/>
                <w:lang w:bidi="ar-SA"/>
              </w:rPr>
            </w:pPr>
          </w:p>
        </w:tc>
      </w:tr>
      <w:tr w:rsidR="001D5F8A" w:rsidTr="001D5F8A">
        <w:trPr>
          <w:trHeight w:val="976"/>
        </w:trPr>
        <w:tc>
          <w:tcPr>
            <w:tcW w:w="10058" w:type="dxa"/>
            <w:gridSpan w:val="6"/>
            <w:tcBorders>
              <w:top w:val="nil"/>
              <w:left w:val="nil"/>
              <w:bottom w:val="nil"/>
              <w:right w:val="nil"/>
            </w:tcBorders>
          </w:tcPr>
          <w:p w:rsidR="001D5F8A" w:rsidRDefault="001D5F8A">
            <w:pPr>
              <w:autoSpaceDE w:val="0"/>
              <w:autoSpaceDN w:val="0"/>
              <w:adjustRightInd w:val="0"/>
              <w:jc w:val="center"/>
              <w:rPr>
                <w:rFonts w:cs="Times New Roman"/>
                <w:b/>
                <w:bCs/>
                <w:color w:val="000000"/>
                <w:sz w:val="22"/>
                <w:szCs w:val="22"/>
                <w:lang w:bidi="ar-SA"/>
              </w:rPr>
            </w:pPr>
            <w:r>
              <w:rPr>
                <w:rFonts w:cs="Times New Roman"/>
                <w:b/>
                <w:bCs/>
                <w:color w:val="000000"/>
                <w:sz w:val="22"/>
                <w:szCs w:val="22"/>
                <w:lang w:bidi="ar-SA"/>
              </w:rPr>
              <w:t xml:space="preserve">Распределение бюджетных ассигнований по разделам, подразделам классификации расходов муниципального образования Ягоднинское сельское поселение Верхнекетского района Томской </w:t>
            </w:r>
            <w:proofErr w:type="gramStart"/>
            <w:r>
              <w:rPr>
                <w:rFonts w:cs="Times New Roman"/>
                <w:b/>
                <w:bCs/>
                <w:color w:val="000000"/>
                <w:sz w:val="22"/>
                <w:szCs w:val="22"/>
                <w:lang w:bidi="ar-SA"/>
              </w:rPr>
              <w:t>области  на</w:t>
            </w:r>
            <w:proofErr w:type="gramEnd"/>
            <w:r>
              <w:rPr>
                <w:rFonts w:cs="Times New Roman"/>
                <w:b/>
                <w:bCs/>
                <w:color w:val="000000"/>
                <w:sz w:val="22"/>
                <w:szCs w:val="22"/>
                <w:lang w:bidi="ar-SA"/>
              </w:rPr>
              <w:t xml:space="preserve"> 2020 год </w:t>
            </w:r>
          </w:p>
        </w:tc>
      </w:tr>
      <w:tr w:rsidR="001D5F8A" w:rsidTr="001D5F8A">
        <w:trPr>
          <w:trHeight w:val="369"/>
        </w:trPr>
        <w:tc>
          <w:tcPr>
            <w:tcW w:w="5766" w:type="dxa"/>
            <w:tcBorders>
              <w:top w:val="single" w:sz="6" w:space="0" w:color="auto"/>
              <w:left w:val="single" w:sz="6" w:space="0" w:color="auto"/>
              <w:bottom w:val="single" w:sz="6" w:space="0" w:color="auto"/>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r>
              <w:rPr>
                <w:rFonts w:cs="Times New Roman"/>
                <w:b/>
                <w:bCs/>
                <w:color w:val="000000"/>
                <w:sz w:val="18"/>
                <w:szCs w:val="18"/>
                <w:lang w:bidi="ar-SA"/>
              </w:rPr>
              <w:t>Наименование</w:t>
            </w:r>
          </w:p>
        </w:tc>
        <w:tc>
          <w:tcPr>
            <w:tcW w:w="637" w:type="dxa"/>
            <w:tcBorders>
              <w:top w:val="single" w:sz="6" w:space="0" w:color="auto"/>
              <w:left w:val="single" w:sz="6" w:space="0" w:color="auto"/>
              <w:bottom w:val="nil"/>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proofErr w:type="spellStart"/>
            <w:r>
              <w:rPr>
                <w:rFonts w:cs="Times New Roman"/>
                <w:b/>
                <w:bCs/>
                <w:color w:val="000000"/>
                <w:sz w:val="18"/>
                <w:szCs w:val="18"/>
                <w:lang w:bidi="ar-SA"/>
              </w:rPr>
              <w:t>РзПр</w:t>
            </w:r>
            <w:proofErr w:type="spellEnd"/>
          </w:p>
        </w:tc>
        <w:tc>
          <w:tcPr>
            <w:tcW w:w="2324" w:type="dxa"/>
            <w:gridSpan w:val="3"/>
            <w:tcBorders>
              <w:top w:val="single" w:sz="6" w:space="0" w:color="auto"/>
              <w:left w:val="single" w:sz="6" w:space="0" w:color="auto"/>
              <w:bottom w:val="single" w:sz="6" w:space="0" w:color="auto"/>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r>
              <w:rPr>
                <w:rFonts w:cs="Times New Roman"/>
                <w:b/>
                <w:bCs/>
                <w:color w:val="000000"/>
                <w:sz w:val="18"/>
                <w:szCs w:val="18"/>
                <w:lang w:bidi="ar-SA"/>
              </w:rPr>
              <w:t>Решение № 42 от 28.12.2019 г</w:t>
            </w:r>
          </w:p>
        </w:tc>
        <w:tc>
          <w:tcPr>
            <w:tcW w:w="1329" w:type="dxa"/>
            <w:tcBorders>
              <w:top w:val="single" w:sz="6" w:space="0" w:color="auto"/>
              <w:left w:val="single" w:sz="6" w:space="0" w:color="auto"/>
              <w:bottom w:val="single" w:sz="6" w:space="0" w:color="auto"/>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r>
              <w:rPr>
                <w:rFonts w:cs="Times New Roman"/>
                <w:b/>
                <w:bCs/>
                <w:color w:val="000000"/>
                <w:sz w:val="18"/>
                <w:szCs w:val="18"/>
                <w:lang w:bidi="ar-SA"/>
              </w:rPr>
              <w:t xml:space="preserve">Решение № </w:t>
            </w:r>
          </w:p>
        </w:tc>
      </w:tr>
      <w:tr w:rsidR="001D5F8A" w:rsidTr="001D5F8A">
        <w:trPr>
          <w:trHeight w:val="534"/>
        </w:trPr>
        <w:tc>
          <w:tcPr>
            <w:tcW w:w="5766" w:type="dxa"/>
            <w:tcBorders>
              <w:top w:val="single" w:sz="6" w:space="0" w:color="auto"/>
              <w:left w:val="single" w:sz="6" w:space="0" w:color="auto"/>
              <w:bottom w:val="nil"/>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p>
        </w:tc>
        <w:tc>
          <w:tcPr>
            <w:tcW w:w="637" w:type="dxa"/>
            <w:tcBorders>
              <w:top w:val="nil"/>
              <w:left w:val="single" w:sz="6" w:space="0" w:color="auto"/>
              <w:bottom w:val="nil"/>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p>
        </w:tc>
        <w:tc>
          <w:tcPr>
            <w:tcW w:w="947" w:type="dxa"/>
            <w:tcBorders>
              <w:top w:val="single" w:sz="6" w:space="0" w:color="auto"/>
              <w:left w:val="single" w:sz="6" w:space="0" w:color="auto"/>
              <w:bottom w:val="nil"/>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p>
        </w:tc>
        <w:tc>
          <w:tcPr>
            <w:tcW w:w="741" w:type="dxa"/>
            <w:tcBorders>
              <w:top w:val="nil"/>
              <w:left w:val="single" w:sz="6" w:space="0" w:color="auto"/>
              <w:bottom w:val="nil"/>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r>
              <w:rPr>
                <w:rFonts w:cs="Times New Roman"/>
                <w:b/>
                <w:bCs/>
                <w:color w:val="000000"/>
                <w:sz w:val="18"/>
                <w:szCs w:val="18"/>
                <w:lang w:bidi="ar-SA"/>
              </w:rPr>
              <w:t>"+"</w:t>
            </w:r>
          </w:p>
        </w:tc>
        <w:tc>
          <w:tcPr>
            <w:tcW w:w="636" w:type="dxa"/>
            <w:tcBorders>
              <w:top w:val="nil"/>
              <w:left w:val="single" w:sz="6" w:space="0" w:color="auto"/>
              <w:bottom w:val="nil"/>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r>
              <w:rPr>
                <w:rFonts w:cs="Times New Roman"/>
                <w:b/>
                <w:bCs/>
                <w:color w:val="000000"/>
                <w:sz w:val="18"/>
                <w:szCs w:val="18"/>
                <w:lang w:bidi="ar-SA"/>
              </w:rPr>
              <w:t>"-"</w:t>
            </w:r>
          </w:p>
        </w:tc>
        <w:tc>
          <w:tcPr>
            <w:tcW w:w="1329" w:type="dxa"/>
            <w:tcBorders>
              <w:top w:val="single" w:sz="6" w:space="0" w:color="auto"/>
              <w:left w:val="single" w:sz="6" w:space="0" w:color="auto"/>
              <w:bottom w:val="nil"/>
              <w:right w:val="single" w:sz="6" w:space="0" w:color="auto"/>
            </w:tcBorders>
          </w:tcPr>
          <w:p w:rsidR="001D5F8A" w:rsidRDefault="001D5F8A">
            <w:pPr>
              <w:autoSpaceDE w:val="0"/>
              <w:autoSpaceDN w:val="0"/>
              <w:adjustRightInd w:val="0"/>
              <w:jc w:val="center"/>
              <w:rPr>
                <w:rFonts w:cs="Times New Roman"/>
                <w:b/>
                <w:bCs/>
                <w:color w:val="000000"/>
                <w:sz w:val="18"/>
                <w:szCs w:val="18"/>
                <w:lang w:bidi="ar-SA"/>
              </w:rPr>
            </w:pPr>
          </w:p>
        </w:tc>
      </w:tr>
      <w:tr w:rsidR="001D5F8A" w:rsidTr="001D5F8A">
        <w:trPr>
          <w:trHeight w:val="248"/>
        </w:trPr>
        <w:tc>
          <w:tcPr>
            <w:tcW w:w="5766" w:type="dxa"/>
            <w:tcBorders>
              <w:top w:val="single" w:sz="12" w:space="0" w:color="auto"/>
              <w:left w:val="single" w:sz="12" w:space="0" w:color="auto"/>
              <w:bottom w:val="single" w:sz="12" w:space="0" w:color="auto"/>
              <w:right w:val="single" w:sz="6" w:space="0" w:color="auto"/>
            </w:tcBorders>
          </w:tcPr>
          <w:p w:rsidR="001D5F8A" w:rsidRDefault="001D5F8A">
            <w:pPr>
              <w:autoSpaceDE w:val="0"/>
              <w:autoSpaceDN w:val="0"/>
              <w:adjustRightInd w:val="0"/>
              <w:rPr>
                <w:rFonts w:cs="Times New Roman"/>
                <w:b/>
                <w:bCs/>
                <w:color w:val="000000"/>
                <w:sz w:val="22"/>
                <w:szCs w:val="22"/>
                <w:lang w:bidi="ar-SA"/>
              </w:rPr>
            </w:pPr>
            <w:r>
              <w:rPr>
                <w:rFonts w:cs="Times New Roman"/>
                <w:b/>
                <w:bCs/>
                <w:color w:val="000000"/>
                <w:sz w:val="22"/>
                <w:szCs w:val="22"/>
                <w:lang w:bidi="ar-SA"/>
              </w:rPr>
              <w:t>В С Е Г О</w:t>
            </w:r>
          </w:p>
        </w:tc>
        <w:tc>
          <w:tcPr>
            <w:tcW w:w="63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center"/>
              <w:rPr>
                <w:rFonts w:cs="Times New Roman"/>
                <w:b/>
                <w:bCs/>
                <w:color w:val="000000"/>
                <w:sz w:val="22"/>
                <w:szCs w:val="22"/>
                <w:lang w:bidi="ar-SA"/>
              </w:rPr>
            </w:pPr>
          </w:p>
        </w:tc>
        <w:tc>
          <w:tcPr>
            <w:tcW w:w="94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2"/>
                <w:szCs w:val="22"/>
                <w:lang w:bidi="ar-SA"/>
              </w:rPr>
            </w:pPr>
            <w:r>
              <w:rPr>
                <w:rFonts w:cs="Times New Roman"/>
                <w:b/>
                <w:bCs/>
                <w:color w:val="000000"/>
                <w:sz w:val="22"/>
                <w:szCs w:val="22"/>
                <w:lang w:bidi="ar-SA"/>
              </w:rPr>
              <w:t>6028,1</w:t>
            </w:r>
          </w:p>
        </w:tc>
        <w:tc>
          <w:tcPr>
            <w:tcW w:w="741"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2"/>
                <w:szCs w:val="22"/>
                <w:lang w:bidi="ar-SA"/>
              </w:rPr>
            </w:pPr>
            <w:r>
              <w:rPr>
                <w:rFonts w:cs="Times New Roman"/>
                <w:b/>
                <w:bCs/>
                <w:color w:val="000000"/>
                <w:sz w:val="22"/>
                <w:szCs w:val="22"/>
                <w:lang w:bidi="ar-SA"/>
              </w:rPr>
              <w:t>333,8</w:t>
            </w:r>
          </w:p>
        </w:tc>
        <w:tc>
          <w:tcPr>
            <w:tcW w:w="636"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2"/>
                <w:szCs w:val="22"/>
                <w:lang w:bidi="ar-SA"/>
              </w:rPr>
            </w:pPr>
            <w:r>
              <w:rPr>
                <w:rFonts w:cs="Times New Roman"/>
                <w:b/>
                <w:bCs/>
                <w:color w:val="000000"/>
                <w:sz w:val="22"/>
                <w:szCs w:val="22"/>
                <w:lang w:bidi="ar-SA"/>
              </w:rPr>
              <w:t>7,7</w:t>
            </w:r>
          </w:p>
        </w:tc>
        <w:tc>
          <w:tcPr>
            <w:tcW w:w="1329" w:type="dxa"/>
            <w:tcBorders>
              <w:top w:val="single" w:sz="12" w:space="0" w:color="auto"/>
              <w:left w:val="single" w:sz="6" w:space="0" w:color="auto"/>
              <w:bottom w:val="single" w:sz="12" w:space="0" w:color="auto"/>
              <w:right w:val="single" w:sz="12" w:space="0" w:color="auto"/>
            </w:tcBorders>
          </w:tcPr>
          <w:p w:rsidR="001D5F8A" w:rsidRDefault="001D5F8A">
            <w:pPr>
              <w:autoSpaceDE w:val="0"/>
              <w:autoSpaceDN w:val="0"/>
              <w:adjustRightInd w:val="0"/>
              <w:jc w:val="right"/>
              <w:rPr>
                <w:rFonts w:cs="Times New Roman"/>
                <w:b/>
                <w:bCs/>
                <w:color w:val="000000"/>
                <w:sz w:val="22"/>
                <w:szCs w:val="22"/>
                <w:lang w:bidi="ar-SA"/>
              </w:rPr>
            </w:pPr>
            <w:r>
              <w:rPr>
                <w:rFonts w:cs="Times New Roman"/>
                <w:b/>
                <w:bCs/>
                <w:color w:val="000000"/>
                <w:sz w:val="22"/>
                <w:szCs w:val="22"/>
                <w:lang w:bidi="ar-SA"/>
              </w:rPr>
              <w:t>6354,2</w:t>
            </w:r>
          </w:p>
        </w:tc>
      </w:tr>
      <w:tr w:rsidR="001D5F8A" w:rsidTr="001D5F8A">
        <w:trPr>
          <w:trHeight w:val="329"/>
        </w:trPr>
        <w:tc>
          <w:tcPr>
            <w:tcW w:w="6404" w:type="dxa"/>
            <w:gridSpan w:val="2"/>
            <w:tcBorders>
              <w:top w:val="nil"/>
              <w:left w:val="single" w:sz="6" w:space="0" w:color="auto"/>
              <w:bottom w:val="nil"/>
              <w:right w:val="single" w:sz="6" w:space="0" w:color="auto"/>
            </w:tcBorders>
          </w:tcPr>
          <w:p w:rsidR="001D5F8A" w:rsidRDefault="001D5F8A">
            <w:pPr>
              <w:autoSpaceDE w:val="0"/>
              <w:autoSpaceDN w:val="0"/>
              <w:adjustRightInd w:val="0"/>
              <w:rPr>
                <w:rFonts w:cs="Times New Roman"/>
                <w:b/>
                <w:bCs/>
                <w:color w:val="000000"/>
                <w:sz w:val="22"/>
                <w:szCs w:val="22"/>
                <w:lang w:bidi="ar-SA"/>
              </w:rPr>
            </w:pPr>
            <w:r>
              <w:rPr>
                <w:rFonts w:cs="Times New Roman"/>
                <w:b/>
                <w:bCs/>
                <w:color w:val="000000"/>
                <w:sz w:val="22"/>
                <w:szCs w:val="22"/>
                <w:lang w:bidi="ar-SA"/>
              </w:rPr>
              <w:t>Администрация Ягоднинского сельского поселения</w:t>
            </w:r>
          </w:p>
        </w:tc>
        <w:tc>
          <w:tcPr>
            <w:tcW w:w="947"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b/>
                <w:bCs/>
                <w:color w:val="000000"/>
                <w:sz w:val="22"/>
                <w:szCs w:val="22"/>
                <w:lang w:bidi="ar-SA"/>
              </w:rPr>
            </w:pPr>
            <w:r>
              <w:rPr>
                <w:rFonts w:cs="Times New Roman"/>
                <w:b/>
                <w:bCs/>
                <w:color w:val="000000"/>
                <w:sz w:val="22"/>
                <w:szCs w:val="22"/>
                <w:lang w:bidi="ar-SA"/>
              </w:rPr>
              <w:t>6028,1</w:t>
            </w:r>
          </w:p>
        </w:tc>
        <w:tc>
          <w:tcPr>
            <w:tcW w:w="741"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b/>
                <w:bCs/>
                <w:color w:val="000000"/>
                <w:sz w:val="22"/>
                <w:szCs w:val="22"/>
                <w:lang w:bidi="ar-SA"/>
              </w:rPr>
            </w:pPr>
            <w:r>
              <w:rPr>
                <w:rFonts w:cs="Times New Roman"/>
                <w:b/>
                <w:bCs/>
                <w:color w:val="000000"/>
                <w:sz w:val="22"/>
                <w:szCs w:val="22"/>
                <w:lang w:bidi="ar-SA"/>
              </w:rPr>
              <w:t>333,8</w:t>
            </w:r>
          </w:p>
        </w:tc>
        <w:tc>
          <w:tcPr>
            <w:tcW w:w="636"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b/>
                <w:bCs/>
                <w:color w:val="000000"/>
                <w:sz w:val="22"/>
                <w:szCs w:val="22"/>
                <w:lang w:bidi="ar-SA"/>
              </w:rPr>
            </w:pPr>
            <w:r>
              <w:rPr>
                <w:rFonts w:cs="Times New Roman"/>
                <w:b/>
                <w:bCs/>
                <w:color w:val="000000"/>
                <w:sz w:val="22"/>
                <w:szCs w:val="22"/>
                <w:lang w:bidi="ar-SA"/>
              </w:rPr>
              <w:t>7,7</w:t>
            </w:r>
          </w:p>
        </w:tc>
        <w:tc>
          <w:tcPr>
            <w:tcW w:w="1329"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b/>
                <w:bCs/>
                <w:color w:val="000000"/>
                <w:sz w:val="22"/>
                <w:szCs w:val="22"/>
                <w:lang w:bidi="ar-SA"/>
              </w:rPr>
            </w:pPr>
            <w:r>
              <w:rPr>
                <w:rFonts w:cs="Times New Roman"/>
                <w:b/>
                <w:bCs/>
                <w:color w:val="000000"/>
                <w:sz w:val="22"/>
                <w:szCs w:val="22"/>
                <w:lang w:bidi="ar-SA"/>
              </w:rPr>
              <w:t>6354,2</w:t>
            </w:r>
          </w:p>
        </w:tc>
      </w:tr>
      <w:tr w:rsidR="001D5F8A" w:rsidTr="001D5F8A">
        <w:trPr>
          <w:trHeight w:val="315"/>
        </w:trPr>
        <w:tc>
          <w:tcPr>
            <w:tcW w:w="5766" w:type="dxa"/>
            <w:tcBorders>
              <w:top w:val="single" w:sz="12" w:space="0" w:color="auto"/>
              <w:left w:val="single" w:sz="12" w:space="0" w:color="auto"/>
              <w:bottom w:val="single" w:sz="12" w:space="0" w:color="auto"/>
              <w:right w:val="single" w:sz="6" w:space="0" w:color="auto"/>
            </w:tcBorders>
          </w:tcPr>
          <w:p w:rsidR="001D5F8A" w:rsidRDefault="001D5F8A">
            <w:pPr>
              <w:autoSpaceDE w:val="0"/>
              <w:autoSpaceDN w:val="0"/>
              <w:adjustRightInd w:val="0"/>
              <w:rPr>
                <w:rFonts w:cs="Times New Roman"/>
                <w:b/>
                <w:bCs/>
                <w:color w:val="000000"/>
                <w:sz w:val="20"/>
                <w:szCs w:val="20"/>
                <w:lang w:bidi="ar-SA"/>
              </w:rPr>
            </w:pPr>
            <w:r>
              <w:rPr>
                <w:rFonts w:cs="Times New Roman"/>
                <w:b/>
                <w:bCs/>
                <w:color w:val="000000"/>
                <w:sz w:val="20"/>
                <w:szCs w:val="20"/>
                <w:lang w:bidi="ar-SA"/>
              </w:rPr>
              <w:t>Общегосударственные вопросы</w:t>
            </w:r>
          </w:p>
        </w:tc>
        <w:tc>
          <w:tcPr>
            <w:tcW w:w="63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center"/>
              <w:rPr>
                <w:rFonts w:cs="Times New Roman"/>
                <w:b/>
                <w:bCs/>
                <w:color w:val="000000"/>
                <w:sz w:val="20"/>
                <w:szCs w:val="20"/>
                <w:lang w:bidi="ar-SA"/>
              </w:rPr>
            </w:pPr>
            <w:r>
              <w:rPr>
                <w:rFonts w:cs="Times New Roman"/>
                <w:b/>
                <w:bCs/>
                <w:color w:val="000000"/>
                <w:sz w:val="20"/>
                <w:szCs w:val="20"/>
                <w:lang w:bidi="ar-SA"/>
              </w:rPr>
              <w:t>0100</w:t>
            </w:r>
          </w:p>
        </w:tc>
        <w:tc>
          <w:tcPr>
            <w:tcW w:w="94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4272,1</w:t>
            </w:r>
          </w:p>
        </w:tc>
        <w:tc>
          <w:tcPr>
            <w:tcW w:w="741"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26,1</w:t>
            </w:r>
          </w:p>
        </w:tc>
        <w:tc>
          <w:tcPr>
            <w:tcW w:w="636"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7,7</w:t>
            </w:r>
          </w:p>
        </w:tc>
        <w:tc>
          <w:tcPr>
            <w:tcW w:w="1329"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4290,5</w:t>
            </w:r>
          </w:p>
        </w:tc>
      </w:tr>
      <w:tr w:rsidR="001D5F8A" w:rsidTr="001D5F8A">
        <w:trPr>
          <w:trHeight w:val="589"/>
        </w:trPr>
        <w:tc>
          <w:tcPr>
            <w:tcW w:w="5766" w:type="dxa"/>
            <w:tcBorders>
              <w:top w:val="nil"/>
              <w:left w:val="single" w:sz="6" w:space="0" w:color="auto"/>
              <w:bottom w:val="nil"/>
              <w:right w:val="single" w:sz="6" w:space="0" w:color="auto"/>
            </w:tcBorders>
            <w:shd w:val="solid" w:color="FFFFFF" w:fill="auto"/>
          </w:tcPr>
          <w:p w:rsidR="001D5F8A" w:rsidRDefault="001D5F8A">
            <w:pPr>
              <w:autoSpaceDE w:val="0"/>
              <w:autoSpaceDN w:val="0"/>
              <w:adjustRightInd w:val="0"/>
              <w:rPr>
                <w:rFonts w:ascii="Times New Roman CYR" w:hAnsi="Times New Roman CYR" w:cs="Times New Roman CYR"/>
                <w:color w:val="000000"/>
                <w:sz w:val="20"/>
                <w:szCs w:val="20"/>
                <w:lang w:bidi="ar-SA"/>
              </w:rPr>
            </w:pPr>
            <w:r>
              <w:rPr>
                <w:rFonts w:ascii="Times New Roman CYR" w:hAnsi="Times New Roman CYR" w:cs="Times New Roman CYR"/>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37"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0102</w:t>
            </w:r>
          </w:p>
        </w:tc>
        <w:tc>
          <w:tcPr>
            <w:tcW w:w="947"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830,6</w:t>
            </w:r>
          </w:p>
        </w:tc>
        <w:tc>
          <w:tcPr>
            <w:tcW w:w="741"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636"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830,6</w:t>
            </w:r>
          </w:p>
        </w:tc>
      </w:tr>
      <w:tr w:rsidR="001D5F8A" w:rsidTr="001D5F8A">
        <w:trPr>
          <w:trHeight w:val="727"/>
        </w:trPr>
        <w:tc>
          <w:tcPr>
            <w:tcW w:w="5766"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0104</w:t>
            </w:r>
          </w:p>
        </w:tc>
        <w:tc>
          <w:tcPr>
            <w:tcW w:w="947"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3252,4</w:t>
            </w:r>
          </w:p>
        </w:tc>
        <w:tc>
          <w:tcPr>
            <w:tcW w:w="741"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26,1</w:t>
            </w:r>
          </w:p>
        </w:tc>
        <w:tc>
          <w:tcPr>
            <w:tcW w:w="636"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7,7</w:t>
            </w:r>
          </w:p>
        </w:tc>
        <w:tc>
          <w:tcPr>
            <w:tcW w:w="1329"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3270,8</w:t>
            </w:r>
          </w:p>
        </w:tc>
      </w:tr>
      <w:tr w:rsidR="001D5F8A" w:rsidTr="001D5F8A">
        <w:trPr>
          <w:trHeight w:val="274"/>
        </w:trPr>
        <w:tc>
          <w:tcPr>
            <w:tcW w:w="5766"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 xml:space="preserve">Резервные фонды </w:t>
            </w:r>
          </w:p>
        </w:tc>
        <w:tc>
          <w:tcPr>
            <w:tcW w:w="637"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0111</w:t>
            </w:r>
          </w:p>
        </w:tc>
        <w:tc>
          <w:tcPr>
            <w:tcW w:w="947"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50,0</w:t>
            </w:r>
          </w:p>
        </w:tc>
        <w:tc>
          <w:tcPr>
            <w:tcW w:w="741"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636"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50,0</w:t>
            </w:r>
          </w:p>
        </w:tc>
      </w:tr>
      <w:tr w:rsidR="001D5F8A" w:rsidTr="001D5F8A">
        <w:trPr>
          <w:trHeight w:val="288"/>
        </w:trPr>
        <w:tc>
          <w:tcPr>
            <w:tcW w:w="5766"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Другие общегосударственные вопросы</w:t>
            </w:r>
          </w:p>
        </w:tc>
        <w:tc>
          <w:tcPr>
            <w:tcW w:w="637"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0113</w:t>
            </w:r>
          </w:p>
        </w:tc>
        <w:tc>
          <w:tcPr>
            <w:tcW w:w="947"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139,1</w:t>
            </w:r>
          </w:p>
        </w:tc>
        <w:tc>
          <w:tcPr>
            <w:tcW w:w="741"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636"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139,1</w:t>
            </w:r>
          </w:p>
        </w:tc>
      </w:tr>
      <w:tr w:rsidR="001D5F8A" w:rsidTr="001D5F8A">
        <w:trPr>
          <w:trHeight w:val="233"/>
        </w:trPr>
        <w:tc>
          <w:tcPr>
            <w:tcW w:w="5766" w:type="dxa"/>
            <w:tcBorders>
              <w:top w:val="single" w:sz="12" w:space="0" w:color="auto"/>
              <w:left w:val="single" w:sz="12" w:space="0" w:color="auto"/>
              <w:bottom w:val="single" w:sz="12" w:space="0" w:color="auto"/>
              <w:right w:val="single" w:sz="6" w:space="0" w:color="auto"/>
            </w:tcBorders>
          </w:tcPr>
          <w:p w:rsidR="001D5F8A" w:rsidRDefault="001D5F8A">
            <w:pPr>
              <w:autoSpaceDE w:val="0"/>
              <w:autoSpaceDN w:val="0"/>
              <w:adjustRightInd w:val="0"/>
              <w:rPr>
                <w:rFonts w:cs="Times New Roman"/>
                <w:b/>
                <w:bCs/>
                <w:color w:val="000000"/>
                <w:sz w:val="20"/>
                <w:szCs w:val="20"/>
                <w:lang w:bidi="ar-SA"/>
              </w:rPr>
            </w:pPr>
            <w:r>
              <w:rPr>
                <w:rFonts w:cs="Times New Roman"/>
                <w:b/>
                <w:bCs/>
                <w:color w:val="000000"/>
                <w:sz w:val="20"/>
                <w:szCs w:val="20"/>
                <w:lang w:bidi="ar-SA"/>
              </w:rPr>
              <w:t>Национальная оборона</w:t>
            </w:r>
          </w:p>
        </w:tc>
        <w:tc>
          <w:tcPr>
            <w:tcW w:w="63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center"/>
              <w:rPr>
                <w:rFonts w:cs="Times New Roman"/>
                <w:b/>
                <w:bCs/>
                <w:color w:val="000000"/>
                <w:sz w:val="20"/>
                <w:szCs w:val="20"/>
                <w:lang w:bidi="ar-SA"/>
              </w:rPr>
            </w:pPr>
            <w:r>
              <w:rPr>
                <w:rFonts w:cs="Times New Roman"/>
                <w:b/>
                <w:bCs/>
                <w:color w:val="000000"/>
                <w:sz w:val="20"/>
                <w:szCs w:val="20"/>
                <w:lang w:bidi="ar-SA"/>
              </w:rPr>
              <w:t>0200</w:t>
            </w:r>
          </w:p>
        </w:tc>
        <w:tc>
          <w:tcPr>
            <w:tcW w:w="94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157,0</w:t>
            </w:r>
          </w:p>
        </w:tc>
        <w:tc>
          <w:tcPr>
            <w:tcW w:w="741"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0,0</w:t>
            </w:r>
          </w:p>
        </w:tc>
        <w:tc>
          <w:tcPr>
            <w:tcW w:w="636"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0,0</w:t>
            </w:r>
          </w:p>
        </w:tc>
        <w:tc>
          <w:tcPr>
            <w:tcW w:w="1329" w:type="dxa"/>
            <w:tcBorders>
              <w:top w:val="single" w:sz="12" w:space="0" w:color="auto"/>
              <w:left w:val="single" w:sz="6" w:space="0" w:color="auto"/>
              <w:bottom w:val="single" w:sz="12" w:space="0" w:color="auto"/>
              <w:right w:val="single" w:sz="12"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157,0</w:t>
            </w:r>
          </w:p>
        </w:tc>
      </w:tr>
      <w:tr w:rsidR="001D5F8A" w:rsidTr="001D5F8A">
        <w:trPr>
          <w:trHeight w:val="233"/>
        </w:trPr>
        <w:tc>
          <w:tcPr>
            <w:tcW w:w="5766" w:type="dxa"/>
            <w:tcBorders>
              <w:top w:val="nil"/>
              <w:left w:val="single" w:sz="6" w:space="0" w:color="auto"/>
              <w:bottom w:val="nil"/>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Мобилизационная и вневойсковая подготовка</w:t>
            </w:r>
          </w:p>
        </w:tc>
        <w:tc>
          <w:tcPr>
            <w:tcW w:w="637" w:type="dxa"/>
            <w:tcBorders>
              <w:top w:val="nil"/>
              <w:left w:val="single" w:sz="6" w:space="0" w:color="auto"/>
              <w:bottom w:val="nil"/>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0203</w:t>
            </w:r>
          </w:p>
        </w:tc>
        <w:tc>
          <w:tcPr>
            <w:tcW w:w="947"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157,0</w:t>
            </w:r>
          </w:p>
        </w:tc>
        <w:tc>
          <w:tcPr>
            <w:tcW w:w="741"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636"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157,0</w:t>
            </w:r>
          </w:p>
        </w:tc>
      </w:tr>
      <w:tr w:rsidR="001D5F8A" w:rsidTr="001D5F8A">
        <w:trPr>
          <w:trHeight w:val="260"/>
        </w:trPr>
        <w:tc>
          <w:tcPr>
            <w:tcW w:w="5766" w:type="dxa"/>
            <w:tcBorders>
              <w:top w:val="single" w:sz="12" w:space="0" w:color="auto"/>
              <w:left w:val="single" w:sz="12" w:space="0" w:color="auto"/>
              <w:bottom w:val="single" w:sz="12" w:space="0" w:color="auto"/>
              <w:right w:val="single" w:sz="6" w:space="0" w:color="auto"/>
            </w:tcBorders>
          </w:tcPr>
          <w:p w:rsidR="001D5F8A" w:rsidRDefault="001D5F8A">
            <w:pPr>
              <w:autoSpaceDE w:val="0"/>
              <w:autoSpaceDN w:val="0"/>
              <w:adjustRightInd w:val="0"/>
              <w:rPr>
                <w:rFonts w:cs="Times New Roman"/>
                <w:b/>
                <w:bCs/>
                <w:color w:val="000000"/>
                <w:sz w:val="20"/>
                <w:szCs w:val="20"/>
                <w:lang w:bidi="ar-SA"/>
              </w:rPr>
            </w:pPr>
            <w:r>
              <w:rPr>
                <w:rFonts w:cs="Times New Roman"/>
                <w:b/>
                <w:bCs/>
                <w:color w:val="000000"/>
                <w:sz w:val="20"/>
                <w:szCs w:val="20"/>
                <w:lang w:bidi="ar-SA"/>
              </w:rPr>
              <w:t>Национальная экономика</w:t>
            </w:r>
          </w:p>
        </w:tc>
        <w:tc>
          <w:tcPr>
            <w:tcW w:w="63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center"/>
              <w:rPr>
                <w:rFonts w:cs="Times New Roman"/>
                <w:b/>
                <w:bCs/>
                <w:color w:val="000000"/>
                <w:sz w:val="20"/>
                <w:szCs w:val="20"/>
                <w:lang w:bidi="ar-SA"/>
              </w:rPr>
            </w:pPr>
            <w:r>
              <w:rPr>
                <w:rFonts w:cs="Times New Roman"/>
                <w:b/>
                <w:bCs/>
                <w:color w:val="000000"/>
                <w:sz w:val="20"/>
                <w:szCs w:val="20"/>
                <w:lang w:bidi="ar-SA"/>
              </w:rPr>
              <w:t>0400</w:t>
            </w:r>
          </w:p>
        </w:tc>
        <w:tc>
          <w:tcPr>
            <w:tcW w:w="94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803,0</w:t>
            </w:r>
          </w:p>
        </w:tc>
        <w:tc>
          <w:tcPr>
            <w:tcW w:w="741"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267,7</w:t>
            </w:r>
          </w:p>
        </w:tc>
        <w:tc>
          <w:tcPr>
            <w:tcW w:w="636"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0,0</w:t>
            </w:r>
          </w:p>
        </w:tc>
        <w:tc>
          <w:tcPr>
            <w:tcW w:w="1329" w:type="dxa"/>
            <w:tcBorders>
              <w:top w:val="single" w:sz="12" w:space="0" w:color="auto"/>
              <w:left w:val="single" w:sz="6" w:space="0" w:color="auto"/>
              <w:bottom w:val="single" w:sz="12" w:space="0" w:color="auto"/>
              <w:right w:val="single" w:sz="12"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1070,7</w:t>
            </w:r>
          </w:p>
        </w:tc>
      </w:tr>
      <w:tr w:rsidR="001D5F8A" w:rsidTr="001D5F8A">
        <w:trPr>
          <w:trHeight w:val="300"/>
        </w:trPr>
        <w:tc>
          <w:tcPr>
            <w:tcW w:w="5766"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 xml:space="preserve">Дорожное </w:t>
            </w:r>
            <w:proofErr w:type="gramStart"/>
            <w:r>
              <w:rPr>
                <w:rFonts w:cs="Times New Roman"/>
                <w:color w:val="000000"/>
                <w:sz w:val="20"/>
                <w:szCs w:val="20"/>
                <w:lang w:bidi="ar-SA"/>
              </w:rPr>
              <w:t>хозяйство(</w:t>
            </w:r>
            <w:proofErr w:type="gramEnd"/>
            <w:r>
              <w:rPr>
                <w:rFonts w:cs="Times New Roman"/>
                <w:color w:val="000000"/>
                <w:sz w:val="20"/>
                <w:szCs w:val="20"/>
                <w:lang w:bidi="ar-SA"/>
              </w:rPr>
              <w:t>дорожные фонды)</w:t>
            </w:r>
          </w:p>
        </w:tc>
        <w:tc>
          <w:tcPr>
            <w:tcW w:w="637"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0409</w:t>
            </w:r>
          </w:p>
        </w:tc>
        <w:tc>
          <w:tcPr>
            <w:tcW w:w="947"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803,0</w:t>
            </w:r>
          </w:p>
        </w:tc>
        <w:tc>
          <w:tcPr>
            <w:tcW w:w="741"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267,7</w:t>
            </w:r>
          </w:p>
        </w:tc>
        <w:tc>
          <w:tcPr>
            <w:tcW w:w="636"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1070,7</w:t>
            </w:r>
          </w:p>
        </w:tc>
      </w:tr>
      <w:tr w:rsidR="001D5F8A" w:rsidTr="001D5F8A">
        <w:trPr>
          <w:trHeight w:val="288"/>
        </w:trPr>
        <w:tc>
          <w:tcPr>
            <w:tcW w:w="5766" w:type="dxa"/>
            <w:tcBorders>
              <w:top w:val="single" w:sz="12" w:space="0" w:color="auto"/>
              <w:left w:val="single" w:sz="12" w:space="0" w:color="auto"/>
              <w:bottom w:val="single" w:sz="12" w:space="0" w:color="auto"/>
              <w:right w:val="single" w:sz="6" w:space="0" w:color="auto"/>
            </w:tcBorders>
          </w:tcPr>
          <w:p w:rsidR="001D5F8A" w:rsidRDefault="001D5F8A">
            <w:pPr>
              <w:autoSpaceDE w:val="0"/>
              <w:autoSpaceDN w:val="0"/>
              <w:adjustRightInd w:val="0"/>
              <w:rPr>
                <w:rFonts w:cs="Times New Roman"/>
                <w:b/>
                <w:bCs/>
                <w:color w:val="000000"/>
                <w:sz w:val="20"/>
                <w:szCs w:val="20"/>
                <w:lang w:bidi="ar-SA"/>
              </w:rPr>
            </w:pPr>
            <w:r>
              <w:rPr>
                <w:rFonts w:cs="Times New Roman"/>
                <w:b/>
                <w:bCs/>
                <w:color w:val="000000"/>
                <w:sz w:val="20"/>
                <w:szCs w:val="20"/>
                <w:lang w:bidi="ar-SA"/>
              </w:rPr>
              <w:t>Жилищно-коммунальное хозяйство</w:t>
            </w:r>
          </w:p>
        </w:tc>
        <w:tc>
          <w:tcPr>
            <w:tcW w:w="63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center"/>
              <w:rPr>
                <w:rFonts w:cs="Times New Roman"/>
                <w:b/>
                <w:bCs/>
                <w:color w:val="000000"/>
                <w:sz w:val="20"/>
                <w:szCs w:val="20"/>
                <w:lang w:bidi="ar-SA"/>
              </w:rPr>
            </w:pPr>
            <w:r>
              <w:rPr>
                <w:rFonts w:cs="Times New Roman"/>
                <w:b/>
                <w:bCs/>
                <w:color w:val="000000"/>
                <w:sz w:val="20"/>
                <w:szCs w:val="20"/>
                <w:lang w:bidi="ar-SA"/>
              </w:rPr>
              <w:t>0500</w:t>
            </w:r>
          </w:p>
        </w:tc>
        <w:tc>
          <w:tcPr>
            <w:tcW w:w="94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439,6</w:t>
            </w:r>
          </w:p>
        </w:tc>
        <w:tc>
          <w:tcPr>
            <w:tcW w:w="741"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40,0</w:t>
            </w:r>
          </w:p>
        </w:tc>
        <w:tc>
          <w:tcPr>
            <w:tcW w:w="636"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0,0</w:t>
            </w:r>
          </w:p>
        </w:tc>
        <w:tc>
          <w:tcPr>
            <w:tcW w:w="1329" w:type="dxa"/>
            <w:tcBorders>
              <w:top w:val="single" w:sz="12" w:space="0" w:color="auto"/>
              <w:left w:val="single" w:sz="6" w:space="0" w:color="auto"/>
              <w:bottom w:val="single" w:sz="12" w:space="0" w:color="auto"/>
              <w:right w:val="single" w:sz="12"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479,6</w:t>
            </w:r>
          </w:p>
        </w:tc>
      </w:tr>
      <w:tr w:rsidR="001D5F8A" w:rsidTr="001D5F8A">
        <w:trPr>
          <w:trHeight w:val="300"/>
        </w:trPr>
        <w:tc>
          <w:tcPr>
            <w:tcW w:w="5766"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Жилищное хозяйство</w:t>
            </w:r>
          </w:p>
        </w:tc>
        <w:tc>
          <w:tcPr>
            <w:tcW w:w="637"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0501</w:t>
            </w:r>
          </w:p>
        </w:tc>
        <w:tc>
          <w:tcPr>
            <w:tcW w:w="947"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175,0</w:t>
            </w:r>
          </w:p>
        </w:tc>
        <w:tc>
          <w:tcPr>
            <w:tcW w:w="741"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20,0</w:t>
            </w:r>
          </w:p>
        </w:tc>
        <w:tc>
          <w:tcPr>
            <w:tcW w:w="636"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nil"/>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195,0</w:t>
            </w:r>
          </w:p>
        </w:tc>
      </w:tr>
      <w:tr w:rsidR="001D5F8A" w:rsidTr="001D5F8A">
        <w:trPr>
          <w:trHeight w:val="300"/>
        </w:trPr>
        <w:tc>
          <w:tcPr>
            <w:tcW w:w="5766"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Коммунальное хозяйство</w:t>
            </w:r>
          </w:p>
        </w:tc>
        <w:tc>
          <w:tcPr>
            <w:tcW w:w="637"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0502</w:t>
            </w:r>
          </w:p>
        </w:tc>
        <w:tc>
          <w:tcPr>
            <w:tcW w:w="947"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21,3</w:t>
            </w:r>
          </w:p>
        </w:tc>
        <w:tc>
          <w:tcPr>
            <w:tcW w:w="741"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20,0</w:t>
            </w:r>
          </w:p>
        </w:tc>
        <w:tc>
          <w:tcPr>
            <w:tcW w:w="636"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single" w:sz="2" w:space="0" w:color="auto"/>
              <w:left w:val="single" w:sz="6" w:space="0" w:color="auto"/>
              <w:bottom w:val="single" w:sz="2"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41,3</w:t>
            </w:r>
          </w:p>
        </w:tc>
      </w:tr>
      <w:tr w:rsidR="001D5F8A" w:rsidTr="001D5F8A">
        <w:trPr>
          <w:trHeight w:val="288"/>
        </w:trPr>
        <w:tc>
          <w:tcPr>
            <w:tcW w:w="5766"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Благоустройство</w:t>
            </w:r>
          </w:p>
        </w:tc>
        <w:tc>
          <w:tcPr>
            <w:tcW w:w="637"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center"/>
              <w:rPr>
                <w:rFonts w:cs="Times New Roman"/>
                <w:b/>
                <w:bCs/>
                <w:i/>
                <w:iCs/>
                <w:color w:val="000000"/>
                <w:sz w:val="20"/>
                <w:szCs w:val="20"/>
                <w:lang w:bidi="ar-SA"/>
              </w:rPr>
            </w:pPr>
            <w:r>
              <w:rPr>
                <w:rFonts w:cs="Times New Roman"/>
                <w:b/>
                <w:bCs/>
                <w:i/>
                <w:iCs/>
                <w:color w:val="000000"/>
                <w:sz w:val="20"/>
                <w:szCs w:val="20"/>
                <w:lang w:bidi="ar-SA"/>
              </w:rPr>
              <w:t>0503</w:t>
            </w:r>
          </w:p>
        </w:tc>
        <w:tc>
          <w:tcPr>
            <w:tcW w:w="947"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243,3</w:t>
            </w:r>
          </w:p>
        </w:tc>
        <w:tc>
          <w:tcPr>
            <w:tcW w:w="741"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i/>
                <w:iCs/>
                <w:color w:val="000000"/>
                <w:sz w:val="20"/>
                <w:szCs w:val="20"/>
                <w:lang w:bidi="ar-SA"/>
              </w:rPr>
            </w:pPr>
          </w:p>
        </w:tc>
        <w:tc>
          <w:tcPr>
            <w:tcW w:w="636"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i/>
                <w:iCs/>
                <w:color w:val="000000"/>
                <w:sz w:val="20"/>
                <w:szCs w:val="20"/>
                <w:lang w:bidi="ar-SA"/>
              </w:rPr>
            </w:pPr>
          </w:p>
        </w:tc>
        <w:tc>
          <w:tcPr>
            <w:tcW w:w="1329" w:type="dxa"/>
            <w:tcBorders>
              <w:top w:val="single" w:sz="2" w:space="0" w:color="auto"/>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243,3</w:t>
            </w:r>
          </w:p>
        </w:tc>
      </w:tr>
      <w:tr w:rsidR="001D5F8A" w:rsidTr="001D5F8A">
        <w:trPr>
          <w:trHeight w:val="288"/>
        </w:trPr>
        <w:tc>
          <w:tcPr>
            <w:tcW w:w="5766" w:type="dxa"/>
            <w:tcBorders>
              <w:top w:val="single" w:sz="12" w:space="0" w:color="auto"/>
              <w:left w:val="single" w:sz="12" w:space="0" w:color="auto"/>
              <w:bottom w:val="single" w:sz="12" w:space="0" w:color="auto"/>
              <w:right w:val="single" w:sz="6" w:space="0" w:color="auto"/>
            </w:tcBorders>
          </w:tcPr>
          <w:p w:rsidR="001D5F8A" w:rsidRDefault="001D5F8A">
            <w:pPr>
              <w:autoSpaceDE w:val="0"/>
              <w:autoSpaceDN w:val="0"/>
              <w:adjustRightInd w:val="0"/>
              <w:rPr>
                <w:rFonts w:cs="Times New Roman"/>
                <w:b/>
                <w:bCs/>
                <w:color w:val="000000"/>
                <w:sz w:val="20"/>
                <w:szCs w:val="20"/>
                <w:lang w:bidi="ar-SA"/>
              </w:rPr>
            </w:pPr>
            <w:r>
              <w:rPr>
                <w:rFonts w:cs="Times New Roman"/>
                <w:b/>
                <w:bCs/>
                <w:color w:val="000000"/>
                <w:sz w:val="20"/>
                <w:szCs w:val="20"/>
                <w:lang w:bidi="ar-SA"/>
              </w:rPr>
              <w:t>Социальная политика</w:t>
            </w:r>
          </w:p>
        </w:tc>
        <w:tc>
          <w:tcPr>
            <w:tcW w:w="63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center"/>
              <w:rPr>
                <w:rFonts w:ascii="Times New Roman CYR" w:hAnsi="Times New Roman CYR" w:cs="Times New Roman CYR"/>
                <w:b/>
                <w:bCs/>
                <w:color w:val="000000"/>
                <w:sz w:val="20"/>
                <w:szCs w:val="20"/>
                <w:lang w:bidi="ar-SA"/>
              </w:rPr>
            </w:pPr>
            <w:r>
              <w:rPr>
                <w:rFonts w:ascii="Times New Roman CYR" w:hAnsi="Times New Roman CYR" w:cs="Times New Roman CYR"/>
                <w:b/>
                <w:bCs/>
                <w:color w:val="000000"/>
                <w:sz w:val="20"/>
                <w:szCs w:val="20"/>
                <w:lang w:bidi="ar-SA"/>
              </w:rPr>
              <w:t>1000</w:t>
            </w:r>
          </w:p>
        </w:tc>
        <w:tc>
          <w:tcPr>
            <w:tcW w:w="94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20,0</w:t>
            </w:r>
          </w:p>
        </w:tc>
        <w:tc>
          <w:tcPr>
            <w:tcW w:w="741" w:type="dxa"/>
            <w:tcBorders>
              <w:top w:val="single" w:sz="6" w:space="0" w:color="auto"/>
              <w:left w:val="single" w:sz="6" w:space="0" w:color="auto"/>
              <w:bottom w:val="single" w:sz="6" w:space="0" w:color="auto"/>
              <w:right w:val="single" w:sz="6" w:space="0" w:color="auto"/>
            </w:tcBorders>
          </w:tcPr>
          <w:p w:rsidR="001D5F8A" w:rsidRDefault="001D5F8A">
            <w:pPr>
              <w:autoSpaceDE w:val="0"/>
              <w:autoSpaceDN w:val="0"/>
              <w:adjustRightInd w:val="0"/>
              <w:jc w:val="right"/>
              <w:rPr>
                <w:rFonts w:cs="Times New Roman"/>
                <w:i/>
                <w:iCs/>
                <w:color w:val="000000"/>
                <w:sz w:val="20"/>
                <w:szCs w:val="20"/>
                <w:lang w:bidi="ar-SA"/>
              </w:rPr>
            </w:pPr>
          </w:p>
        </w:tc>
        <w:tc>
          <w:tcPr>
            <w:tcW w:w="636" w:type="dxa"/>
            <w:tcBorders>
              <w:top w:val="single" w:sz="6" w:space="0" w:color="auto"/>
              <w:left w:val="single" w:sz="6" w:space="0" w:color="auto"/>
              <w:bottom w:val="single" w:sz="6" w:space="0" w:color="auto"/>
              <w:right w:val="single" w:sz="6" w:space="0" w:color="auto"/>
            </w:tcBorders>
          </w:tcPr>
          <w:p w:rsidR="001D5F8A" w:rsidRDefault="001D5F8A">
            <w:pPr>
              <w:autoSpaceDE w:val="0"/>
              <w:autoSpaceDN w:val="0"/>
              <w:adjustRightInd w:val="0"/>
              <w:jc w:val="right"/>
              <w:rPr>
                <w:rFonts w:cs="Times New Roman"/>
                <w:i/>
                <w:iCs/>
                <w:color w:val="000000"/>
                <w:sz w:val="20"/>
                <w:szCs w:val="20"/>
                <w:lang w:bidi="ar-SA"/>
              </w:rPr>
            </w:pPr>
          </w:p>
        </w:tc>
        <w:tc>
          <w:tcPr>
            <w:tcW w:w="1329"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20,0</w:t>
            </w:r>
          </w:p>
        </w:tc>
      </w:tr>
      <w:tr w:rsidR="001D5F8A" w:rsidTr="001D5F8A">
        <w:trPr>
          <w:trHeight w:val="274"/>
        </w:trPr>
        <w:tc>
          <w:tcPr>
            <w:tcW w:w="5766"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Социальное обеспечение населения</w:t>
            </w:r>
          </w:p>
        </w:tc>
        <w:tc>
          <w:tcPr>
            <w:tcW w:w="637"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jc w:val="center"/>
              <w:rPr>
                <w:rFonts w:ascii="Times New Roman CYR" w:hAnsi="Times New Roman CYR" w:cs="Times New Roman CYR"/>
                <w:b/>
                <w:bCs/>
                <w:color w:val="000000"/>
                <w:sz w:val="20"/>
                <w:szCs w:val="20"/>
                <w:lang w:bidi="ar-SA"/>
              </w:rPr>
            </w:pPr>
            <w:r>
              <w:rPr>
                <w:rFonts w:ascii="Times New Roman CYR" w:hAnsi="Times New Roman CYR" w:cs="Times New Roman CYR"/>
                <w:b/>
                <w:bCs/>
                <w:color w:val="000000"/>
                <w:sz w:val="20"/>
                <w:szCs w:val="20"/>
                <w:lang w:bidi="ar-SA"/>
              </w:rPr>
              <w:t>1003</w:t>
            </w:r>
          </w:p>
        </w:tc>
        <w:tc>
          <w:tcPr>
            <w:tcW w:w="947"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jc w:val="right"/>
              <w:rPr>
                <w:rFonts w:ascii="Times New Roman CYR" w:hAnsi="Times New Roman CYR" w:cs="Times New Roman CYR"/>
                <w:b/>
                <w:bCs/>
                <w:color w:val="000000"/>
                <w:sz w:val="20"/>
                <w:szCs w:val="20"/>
                <w:lang w:bidi="ar-SA"/>
              </w:rPr>
            </w:pPr>
            <w:r>
              <w:rPr>
                <w:rFonts w:ascii="Times New Roman CYR" w:hAnsi="Times New Roman CYR" w:cs="Times New Roman CYR"/>
                <w:b/>
                <w:bCs/>
                <w:color w:val="000000"/>
                <w:sz w:val="20"/>
                <w:szCs w:val="20"/>
                <w:lang w:bidi="ar-SA"/>
              </w:rPr>
              <w:t>20,0</w:t>
            </w:r>
          </w:p>
        </w:tc>
        <w:tc>
          <w:tcPr>
            <w:tcW w:w="741" w:type="dxa"/>
            <w:tcBorders>
              <w:top w:val="single" w:sz="6" w:space="0" w:color="auto"/>
              <w:left w:val="single" w:sz="6" w:space="0" w:color="auto"/>
              <w:bottom w:val="single" w:sz="6" w:space="0" w:color="auto"/>
              <w:right w:val="single" w:sz="6" w:space="0" w:color="auto"/>
            </w:tcBorders>
          </w:tcPr>
          <w:p w:rsidR="001D5F8A" w:rsidRDefault="001D5F8A">
            <w:pPr>
              <w:autoSpaceDE w:val="0"/>
              <w:autoSpaceDN w:val="0"/>
              <w:adjustRightInd w:val="0"/>
              <w:jc w:val="right"/>
              <w:rPr>
                <w:rFonts w:cs="Times New Roman"/>
                <w:i/>
                <w:iCs/>
                <w:color w:val="000000"/>
                <w:sz w:val="20"/>
                <w:szCs w:val="20"/>
                <w:lang w:bidi="ar-SA"/>
              </w:rPr>
            </w:pPr>
          </w:p>
        </w:tc>
        <w:tc>
          <w:tcPr>
            <w:tcW w:w="636" w:type="dxa"/>
            <w:tcBorders>
              <w:top w:val="single" w:sz="6" w:space="0" w:color="auto"/>
              <w:left w:val="single" w:sz="6" w:space="0" w:color="auto"/>
              <w:bottom w:val="single" w:sz="6" w:space="0" w:color="auto"/>
              <w:right w:val="single" w:sz="6" w:space="0" w:color="auto"/>
            </w:tcBorders>
          </w:tcPr>
          <w:p w:rsidR="001D5F8A" w:rsidRDefault="001D5F8A">
            <w:pPr>
              <w:autoSpaceDE w:val="0"/>
              <w:autoSpaceDN w:val="0"/>
              <w:adjustRightInd w:val="0"/>
              <w:jc w:val="right"/>
              <w:rPr>
                <w:rFonts w:cs="Times New Roman"/>
                <w:i/>
                <w:iCs/>
                <w:color w:val="000000"/>
                <w:sz w:val="20"/>
                <w:szCs w:val="20"/>
                <w:lang w:bidi="ar-SA"/>
              </w:rPr>
            </w:pPr>
          </w:p>
        </w:tc>
        <w:tc>
          <w:tcPr>
            <w:tcW w:w="1329"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jc w:val="right"/>
              <w:rPr>
                <w:rFonts w:ascii="Times New Roman CYR" w:hAnsi="Times New Roman CYR" w:cs="Times New Roman CYR"/>
                <w:b/>
                <w:bCs/>
                <w:color w:val="000000"/>
                <w:sz w:val="20"/>
                <w:szCs w:val="20"/>
                <w:lang w:bidi="ar-SA"/>
              </w:rPr>
            </w:pPr>
            <w:r>
              <w:rPr>
                <w:rFonts w:ascii="Times New Roman CYR" w:hAnsi="Times New Roman CYR" w:cs="Times New Roman CYR"/>
                <w:b/>
                <w:bCs/>
                <w:color w:val="000000"/>
                <w:sz w:val="20"/>
                <w:szCs w:val="20"/>
                <w:lang w:bidi="ar-SA"/>
              </w:rPr>
              <w:t>20,0</w:t>
            </w:r>
          </w:p>
        </w:tc>
      </w:tr>
      <w:tr w:rsidR="001D5F8A" w:rsidTr="001D5F8A">
        <w:trPr>
          <w:trHeight w:val="315"/>
        </w:trPr>
        <w:tc>
          <w:tcPr>
            <w:tcW w:w="5766" w:type="dxa"/>
            <w:tcBorders>
              <w:top w:val="nil"/>
              <w:left w:val="single" w:sz="12" w:space="0" w:color="auto"/>
              <w:bottom w:val="single" w:sz="12" w:space="0" w:color="auto"/>
              <w:right w:val="single" w:sz="6" w:space="0" w:color="auto"/>
            </w:tcBorders>
          </w:tcPr>
          <w:p w:rsidR="001D5F8A" w:rsidRDefault="001D5F8A">
            <w:pPr>
              <w:autoSpaceDE w:val="0"/>
              <w:autoSpaceDN w:val="0"/>
              <w:adjustRightInd w:val="0"/>
              <w:rPr>
                <w:rFonts w:cs="Times New Roman"/>
                <w:b/>
                <w:bCs/>
                <w:color w:val="000000"/>
                <w:sz w:val="20"/>
                <w:szCs w:val="20"/>
                <w:lang w:bidi="ar-SA"/>
              </w:rPr>
            </w:pPr>
            <w:r>
              <w:rPr>
                <w:rFonts w:cs="Times New Roman"/>
                <w:b/>
                <w:bCs/>
                <w:color w:val="000000"/>
                <w:sz w:val="20"/>
                <w:szCs w:val="20"/>
                <w:lang w:bidi="ar-SA"/>
              </w:rPr>
              <w:t>Образование</w:t>
            </w:r>
          </w:p>
        </w:tc>
        <w:tc>
          <w:tcPr>
            <w:tcW w:w="637" w:type="dxa"/>
            <w:tcBorders>
              <w:top w:val="nil"/>
              <w:left w:val="single" w:sz="6" w:space="0" w:color="auto"/>
              <w:bottom w:val="single" w:sz="12" w:space="0" w:color="auto"/>
              <w:right w:val="single" w:sz="6" w:space="0" w:color="auto"/>
            </w:tcBorders>
          </w:tcPr>
          <w:p w:rsidR="001D5F8A" w:rsidRDefault="001D5F8A">
            <w:pPr>
              <w:autoSpaceDE w:val="0"/>
              <w:autoSpaceDN w:val="0"/>
              <w:adjustRightInd w:val="0"/>
              <w:jc w:val="center"/>
              <w:rPr>
                <w:rFonts w:cs="Times New Roman"/>
                <w:b/>
                <w:bCs/>
                <w:color w:val="000000"/>
                <w:sz w:val="20"/>
                <w:szCs w:val="20"/>
                <w:lang w:bidi="ar-SA"/>
              </w:rPr>
            </w:pPr>
            <w:r>
              <w:rPr>
                <w:rFonts w:cs="Times New Roman"/>
                <w:b/>
                <w:bCs/>
                <w:color w:val="000000"/>
                <w:sz w:val="20"/>
                <w:szCs w:val="20"/>
                <w:lang w:bidi="ar-SA"/>
              </w:rPr>
              <w:t>0700</w:t>
            </w:r>
          </w:p>
        </w:tc>
        <w:tc>
          <w:tcPr>
            <w:tcW w:w="947" w:type="dxa"/>
            <w:tcBorders>
              <w:top w:val="nil"/>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3,0</w:t>
            </w:r>
          </w:p>
        </w:tc>
        <w:tc>
          <w:tcPr>
            <w:tcW w:w="741" w:type="dxa"/>
            <w:tcBorders>
              <w:top w:val="nil"/>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p>
        </w:tc>
        <w:tc>
          <w:tcPr>
            <w:tcW w:w="636" w:type="dxa"/>
            <w:tcBorders>
              <w:top w:val="nil"/>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p>
        </w:tc>
        <w:tc>
          <w:tcPr>
            <w:tcW w:w="1329" w:type="dxa"/>
            <w:tcBorders>
              <w:top w:val="nil"/>
              <w:left w:val="single" w:sz="6" w:space="0" w:color="auto"/>
              <w:bottom w:val="single" w:sz="12" w:space="0" w:color="auto"/>
              <w:right w:val="single" w:sz="12"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3,0</w:t>
            </w:r>
          </w:p>
        </w:tc>
      </w:tr>
      <w:tr w:rsidR="001D5F8A" w:rsidTr="001D5F8A">
        <w:trPr>
          <w:trHeight w:val="248"/>
        </w:trPr>
        <w:tc>
          <w:tcPr>
            <w:tcW w:w="5766" w:type="dxa"/>
            <w:tcBorders>
              <w:top w:val="nil"/>
              <w:left w:val="single" w:sz="6" w:space="0" w:color="auto"/>
              <w:bottom w:val="nil"/>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 xml:space="preserve">Молодежная политика </w:t>
            </w:r>
          </w:p>
        </w:tc>
        <w:tc>
          <w:tcPr>
            <w:tcW w:w="637" w:type="dxa"/>
            <w:tcBorders>
              <w:top w:val="nil"/>
              <w:left w:val="single" w:sz="6" w:space="0" w:color="auto"/>
              <w:bottom w:val="nil"/>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0707</w:t>
            </w:r>
          </w:p>
        </w:tc>
        <w:tc>
          <w:tcPr>
            <w:tcW w:w="947"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3,0</w:t>
            </w:r>
          </w:p>
        </w:tc>
        <w:tc>
          <w:tcPr>
            <w:tcW w:w="741"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636"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3,0</w:t>
            </w:r>
          </w:p>
        </w:tc>
      </w:tr>
      <w:tr w:rsidR="001D5F8A" w:rsidTr="001D5F8A">
        <w:trPr>
          <w:trHeight w:val="248"/>
        </w:trPr>
        <w:tc>
          <w:tcPr>
            <w:tcW w:w="5766" w:type="dxa"/>
            <w:tcBorders>
              <w:top w:val="single" w:sz="12" w:space="0" w:color="auto"/>
              <w:left w:val="single" w:sz="12" w:space="0" w:color="auto"/>
              <w:bottom w:val="single" w:sz="12" w:space="0" w:color="auto"/>
              <w:right w:val="single" w:sz="6" w:space="0" w:color="auto"/>
            </w:tcBorders>
          </w:tcPr>
          <w:p w:rsidR="001D5F8A" w:rsidRDefault="001D5F8A">
            <w:pPr>
              <w:autoSpaceDE w:val="0"/>
              <w:autoSpaceDN w:val="0"/>
              <w:adjustRightInd w:val="0"/>
              <w:rPr>
                <w:rFonts w:cs="Times New Roman"/>
                <w:b/>
                <w:bCs/>
                <w:color w:val="000000"/>
                <w:sz w:val="20"/>
                <w:szCs w:val="20"/>
                <w:lang w:bidi="ar-SA"/>
              </w:rPr>
            </w:pPr>
            <w:r>
              <w:rPr>
                <w:rFonts w:cs="Times New Roman"/>
                <w:b/>
                <w:bCs/>
                <w:color w:val="000000"/>
                <w:sz w:val="20"/>
                <w:szCs w:val="20"/>
                <w:lang w:bidi="ar-SA"/>
              </w:rPr>
              <w:t>Физическая культура и спорт</w:t>
            </w:r>
          </w:p>
        </w:tc>
        <w:tc>
          <w:tcPr>
            <w:tcW w:w="63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center"/>
              <w:rPr>
                <w:rFonts w:cs="Times New Roman"/>
                <w:b/>
                <w:bCs/>
                <w:color w:val="000000"/>
                <w:sz w:val="20"/>
                <w:szCs w:val="20"/>
                <w:lang w:bidi="ar-SA"/>
              </w:rPr>
            </w:pPr>
            <w:r>
              <w:rPr>
                <w:rFonts w:cs="Times New Roman"/>
                <w:b/>
                <w:bCs/>
                <w:color w:val="000000"/>
                <w:sz w:val="20"/>
                <w:szCs w:val="20"/>
                <w:lang w:bidi="ar-SA"/>
              </w:rPr>
              <w:t>1100</w:t>
            </w:r>
          </w:p>
        </w:tc>
        <w:tc>
          <w:tcPr>
            <w:tcW w:w="94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3,0</w:t>
            </w:r>
          </w:p>
        </w:tc>
        <w:tc>
          <w:tcPr>
            <w:tcW w:w="741"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p>
        </w:tc>
        <w:tc>
          <w:tcPr>
            <w:tcW w:w="636"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p>
        </w:tc>
        <w:tc>
          <w:tcPr>
            <w:tcW w:w="1329"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color w:val="000000"/>
                <w:sz w:val="20"/>
                <w:szCs w:val="20"/>
                <w:lang w:bidi="ar-SA"/>
              </w:rPr>
            </w:pPr>
            <w:r>
              <w:rPr>
                <w:rFonts w:cs="Times New Roman"/>
                <w:b/>
                <w:bCs/>
                <w:color w:val="000000"/>
                <w:sz w:val="20"/>
                <w:szCs w:val="20"/>
                <w:lang w:bidi="ar-SA"/>
              </w:rPr>
              <w:t>3,0</w:t>
            </w:r>
          </w:p>
        </w:tc>
      </w:tr>
      <w:tr w:rsidR="001D5F8A" w:rsidTr="001D5F8A">
        <w:trPr>
          <w:trHeight w:val="248"/>
        </w:trPr>
        <w:tc>
          <w:tcPr>
            <w:tcW w:w="5766" w:type="dxa"/>
            <w:tcBorders>
              <w:top w:val="nil"/>
              <w:left w:val="single" w:sz="6" w:space="0" w:color="auto"/>
              <w:bottom w:val="nil"/>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 xml:space="preserve">Физическая культура </w:t>
            </w:r>
          </w:p>
        </w:tc>
        <w:tc>
          <w:tcPr>
            <w:tcW w:w="637" w:type="dxa"/>
            <w:tcBorders>
              <w:top w:val="nil"/>
              <w:left w:val="single" w:sz="6" w:space="0" w:color="auto"/>
              <w:bottom w:val="nil"/>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1101</w:t>
            </w:r>
          </w:p>
        </w:tc>
        <w:tc>
          <w:tcPr>
            <w:tcW w:w="947"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3,0</w:t>
            </w:r>
          </w:p>
        </w:tc>
        <w:tc>
          <w:tcPr>
            <w:tcW w:w="741"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636"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nil"/>
              <w:left w:val="single" w:sz="6" w:space="0" w:color="auto"/>
              <w:bottom w:val="nil"/>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3,0</w:t>
            </w:r>
          </w:p>
        </w:tc>
      </w:tr>
      <w:tr w:rsidR="001D5F8A" w:rsidTr="001D5F8A">
        <w:trPr>
          <w:trHeight w:val="713"/>
        </w:trPr>
        <w:tc>
          <w:tcPr>
            <w:tcW w:w="5766" w:type="dxa"/>
            <w:tcBorders>
              <w:top w:val="single" w:sz="12" w:space="0" w:color="auto"/>
              <w:left w:val="single" w:sz="12" w:space="0" w:color="auto"/>
              <w:bottom w:val="single" w:sz="12" w:space="0" w:color="auto"/>
              <w:right w:val="nil"/>
            </w:tcBorders>
          </w:tcPr>
          <w:p w:rsidR="001D5F8A" w:rsidRDefault="001D5F8A">
            <w:pPr>
              <w:autoSpaceDE w:val="0"/>
              <w:autoSpaceDN w:val="0"/>
              <w:adjustRightInd w:val="0"/>
              <w:rPr>
                <w:rFonts w:cs="Times New Roman"/>
                <w:b/>
                <w:bCs/>
                <w:color w:val="000000"/>
                <w:sz w:val="20"/>
                <w:szCs w:val="20"/>
                <w:lang w:bidi="ar-SA"/>
              </w:rPr>
            </w:pPr>
            <w:r>
              <w:rPr>
                <w:rFonts w:cs="Times New Roman"/>
                <w:b/>
                <w:bCs/>
                <w:color w:val="000000"/>
                <w:sz w:val="20"/>
                <w:szCs w:val="20"/>
                <w:lang w:bidi="ar-SA"/>
              </w:rPr>
              <w:t xml:space="preserve">Межбюджетные трансферты общего характера бюджетам субъектов Российской Федерации и муниципальных образований </w:t>
            </w:r>
          </w:p>
        </w:tc>
        <w:tc>
          <w:tcPr>
            <w:tcW w:w="63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center"/>
              <w:rPr>
                <w:rFonts w:cs="Times New Roman"/>
                <w:b/>
                <w:bCs/>
                <w:i/>
                <w:iCs/>
                <w:color w:val="000000"/>
                <w:sz w:val="20"/>
                <w:szCs w:val="20"/>
                <w:lang w:bidi="ar-SA"/>
              </w:rPr>
            </w:pPr>
            <w:r>
              <w:rPr>
                <w:rFonts w:cs="Times New Roman"/>
                <w:b/>
                <w:bCs/>
                <w:i/>
                <w:iCs/>
                <w:color w:val="000000"/>
                <w:sz w:val="20"/>
                <w:szCs w:val="20"/>
                <w:lang w:bidi="ar-SA"/>
              </w:rPr>
              <w:t>1400</w:t>
            </w:r>
          </w:p>
        </w:tc>
        <w:tc>
          <w:tcPr>
            <w:tcW w:w="947"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i/>
                <w:iCs/>
                <w:color w:val="000000"/>
                <w:sz w:val="20"/>
                <w:szCs w:val="20"/>
                <w:lang w:bidi="ar-SA"/>
              </w:rPr>
            </w:pPr>
            <w:r>
              <w:rPr>
                <w:rFonts w:cs="Times New Roman"/>
                <w:b/>
                <w:bCs/>
                <w:i/>
                <w:iCs/>
                <w:color w:val="000000"/>
                <w:sz w:val="20"/>
                <w:szCs w:val="20"/>
                <w:lang w:bidi="ar-SA"/>
              </w:rPr>
              <w:t>330,4</w:t>
            </w:r>
          </w:p>
        </w:tc>
        <w:tc>
          <w:tcPr>
            <w:tcW w:w="741"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i/>
                <w:iCs/>
                <w:color w:val="000000"/>
                <w:sz w:val="20"/>
                <w:szCs w:val="20"/>
                <w:lang w:bidi="ar-SA"/>
              </w:rPr>
            </w:pPr>
          </w:p>
        </w:tc>
        <w:tc>
          <w:tcPr>
            <w:tcW w:w="636" w:type="dxa"/>
            <w:tcBorders>
              <w:top w:val="single" w:sz="12" w:space="0" w:color="auto"/>
              <w:left w:val="single" w:sz="6" w:space="0" w:color="auto"/>
              <w:bottom w:val="single" w:sz="12" w:space="0" w:color="auto"/>
              <w:right w:val="single" w:sz="6" w:space="0" w:color="auto"/>
            </w:tcBorders>
          </w:tcPr>
          <w:p w:rsidR="001D5F8A" w:rsidRDefault="001D5F8A">
            <w:pPr>
              <w:autoSpaceDE w:val="0"/>
              <w:autoSpaceDN w:val="0"/>
              <w:adjustRightInd w:val="0"/>
              <w:jc w:val="right"/>
              <w:rPr>
                <w:rFonts w:cs="Times New Roman"/>
                <w:b/>
                <w:bCs/>
                <w:i/>
                <w:iCs/>
                <w:color w:val="000000"/>
                <w:sz w:val="20"/>
                <w:szCs w:val="20"/>
                <w:lang w:bidi="ar-SA"/>
              </w:rPr>
            </w:pPr>
          </w:p>
        </w:tc>
        <w:tc>
          <w:tcPr>
            <w:tcW w:w="1329" w:type="dxa"/>
            <w:tcBorders>
              <w:top w:val="single" w:sz="12" w:space="0" w:color="auto"/>
              <w:left w:val="single" w:sz="6" w:space="0" w:color="auto"/>
              <w:bottom w:val="single" w:sz="12" w:space="0" w:color="auto"/>
              <w:right w:val="single" w:sz="12" w:space="0" w:color="auto"/>
            </w:tcBorders>
          </w:tcPr>
          <w:p w:rsidR="001D5F8A" w:rsidRDefault="001D5F8A">
            <w:pPr>
              <w:autoSpaceDE w:val="0"/>
              <w:autoSpaceDN w:val="0"/>
              <w:adjustRightInd w:val="0"/>
              <w:jc w:val="right"/>
              <w:rPr>
                <w:rFonts w:cs="Times New Roman"/>
                <w:b/>
                <w:bCs/>
                <w:i/>
                <w:iCs/>
                <w:color w:val="000000"/>
                <w:sz w:val="20"/>
                <w:szCs w:val="20"/>
                <w:lang w:bidi="ar-SA"/>
              </w:rPr>
            </w:pPr>
            <w:r>
              <w:rPr>
                <w:rFonts w:cs="Times New Roman"/>
                <w:b/>
                <w:bCs/>
                <w:i/>
                <w:iCs/>
                <w:color w:val="000000"/>
                <w:sz w:val="20"/>
                <w:szCs w:val="20"/>
                <w:lang w:bidi="ar-SA"/>
              </w:rPr>
              <w:t>330,4</w:t>
            </w:r>
          </w:p>
        </w:tc>
      </w:tr>
      <w:tr w:rsidR="001D5F8A" w:rsidTr="001D5F8A">
        <w:trPr>
          <w:trHeight w:val="548"/>
        </w:trPr>
        <w:tc>
          <w:tcPr>
            <w:tcW w:w="5766"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rPr>
                <w:rFonts w:cs="Times New Roman"/>
                <w:color w:val="000000"/>
                <w:sz w:val="20"/>
                <w:szCs w:val="20"/>
                <w:lang w:bidi="ar-SA"/>
              </w:rPr>
            </w:pPr>
            <w:r>
              <w:rPr>
                <w:rFonts w:cs="Times New Roman"/>
                <w:color w:val="000000"/>
                <w:sz w:val="20"/>
                <w:szCs w:val="20"/>
                <w:lang w:bidi="ar-SA"/>
              </w:rPr>
              <w:t xml:space="preserve">Прочие межбюджетные трансферты общего характера бюджетам субъектов Российской Федерации и муниципальных образований </w:t>
            </w:r>
          </w:p>
        </w:tc>
        <w:tc>
          <w:tcPr>
            <w:tcW w:w="637"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jc w:val="center"/>
              <w:rPr>
                <w:rFonts w:cs="Times New Roman"/>
                <w:color w:val="000000"/>
                <w:sz w:val="20"/>
                <w:szCs w:val="20"/>
                <w:lang w:bidi="ar-SA"/>
              </w:rPr>
            </w:pPr>
            <w:r>
              <w:rPr>
                <w:rFonts w:cs="Times New Roman"/>
                <w:color w:val="000000"/>
                <w:sz w:val="20"/>
                <w:szCs w:val="20"/>
                <w:lang w:bidi="ar-SA"/>
              </w:rPr>
              <w:t>1403</w:t>
            </w:r>
          </w:p>
        </w:tc>
        <w:tc>
          <w:tcPr>
            <w:tcW w:w="947"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330,4</w:t>
            </w:r>
          </w:p>
        </w:tc>
        <w:tc>
          <w:tcPr>
            <w:tcW w:w="741"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636"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p>
        </w:tc>
        <w:tc>
          <w:tcPr>
            <w:tcW w:w="1329" w:type="dxa"/>
            <w:tcBorders>
              <w:top w:val="nil"/>
              <w:left w:val="single" w:sz="6" w:space="0" w:color="auto"/>
              <w:bottom w:val="single" w:sz="6" w:space="0" w:color="auto"/>
              <w:right w:val="single" w:sz="6" w:space="0" w:color="auto"/>
            </w:tcBorders>
          </w:tcPr>
          <w:p w:rsidR="001D5F8A" w:rsidRDefault="001D5F8A">
            <w:pPr>
              <w:autoSpaceDE w:val="0"/>
              <w:autoSpaceDN w:val="0"/>
              <w:adjustRightInd w:val="0"/>
              <w:jc w:val="right"/>
              <w:rPr>
                <w:rFonts w:cs="Times New Roman"/>
                <w:color w:val="000000"/>
                <w:sz w:val="20"/>
                <w:szCs w:val="20"/>
                <w:lang w:bidi="ar-SA"/>
              </w:rPr>
            </w:pPr>
            <w:r>
              <w:rPr>
                <w:rFonts w:cs="Times New Roman"/>
                <w:color w:val="000000"/>
                <w:sz w:val="20"/>
                <w:szCs w:val="20"/>
                <w:lang w:bidi="ar-SA"/>
              </w:rPr>
              <w:t>330,4</w:t>
            </w:r>
          </w:p>
        </w:tc>
      </w:tr>
    </w:tbl>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p w:rsidR="001D5F8A" w:rsidRDefault="001D5F8A" w:rsidP="006E60BB">
      <w:pPr>
        <w:rPr>
          <w:rFonts w:ascii="Arial" w:hAnsi="Arial" w:cs="Arial"/>
          <w:sz w:val="22"/>
          <w:szCs w:val="22"/>
        </w:rPr>
      </w:pPr>
    </w:p>
    <w:tbl>
      <w:tblPr>
        <w:tblW w:w="9493" w:type="dxa"/>
        <w:tblInd w:w="113" w:type="dxa"/>
        <w:tblLook w:val="04A0" w:firstRow="1" w:lastRow="0" w:firstColumn="1" w:lastColumn="0" w:noHBand="0" w:noVBand="1"/>
      </w:tblPr>
      <w:tblGrid>
        <w:gridCol w:w="2547"/>
        <w:gridCol w:w="697"/>
        <w:gridCol w:w="1316"/>
        <w:gridCol w:w="516"/>
        <w:gridCol w:w="1180"/>
        <w:gridCol w:w="740"/>
        <w:gridCol w:w="780"/>
        <w:gridCol w:w="1717"/>
      </w:tblGrid>
      <w:tr w:rsidR="001D5F8A" w:rsidRPr="001D5F8A" w:rsidTr="00893FC9">
        <w:trPr>
          <w:trHeight w:val="315"/>
        </w:trPr>
        <w:tc>
          <w:tcPr>
            <w:tcW w:w="254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516"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180"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740" w:type="dxa"/>
            <w:tcBorders>
              <w:top w:val="nil"/>
              <w:left w:val="nil"/>
              <w:bottom w:val="nil"/>
              <w:right w:val="nil"/>
            </w:tcBorders>
            <w:shd w:val="clear" w:color="auto" w:fill="auto"/>
            <w:noWrap/>
            <w:vAlign w:val="center"/>
            <w:hideMark/>
          </w:tcPr>
          <w:p w:rsidR="001D5F8A" w:rsidRPr="001D5F8A" w:rsidRDefault="001D5F8A" w:rsidP="001D5F8A">
            <w:pPr>
              <w:rPr>
                <w:rFonts w:cs="Times New Roman"/>
                <w:sz w:val="20"/>
                <w:szCs w:val="20"/>
                <w:lang w:bidi="ar-SA"/>
              </w:rPr>
            </w:pPr>
          </w:p>
        </w:tc>
        <w:tc>
          <w:tcPr>
            <w:tcW w:w="780"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71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r>
      <w:tr w:rsidR="001D5F8A" w:rsidRPr="001D5F8A" w:rsidTr="00893FC9">
        <w:trPr>
          <w:trHeight w:val="255"/>
        </w:trPr>
        <w:tc>
          <w:tcPr>
            <w:tcW w:w="254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516"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180"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520" w:type="dxa"/>
            <w:gridSpan w:val="2"/>
            <w:tcBorders>
              <w:top w:val="nil"/>
              <w:left w:val="nil"/>
              <w:bottom w:val="nil"/>
              <w:right w:val="nil"/>
            </w:tcBorders>
            <w:shd w:val="clear" w:color="auto" w:fill="auto"/>
            <w:noWrap/>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Приложение 7</w:t>
            </w:r>
          </w:p>
        </w:tc>
        <w:tc>
          <w:tcPr>
            <w:tcW w:w="171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r>
      <w:tr w:rsidR="001D5F8A" w:rsidRPr="001D5F8A" w:rsidTr="00893FC9">
        <w:trPr>
          <w:trHeight w:val="255"/>
        </w:trPr>
        <w:tc>
          <w:tcPr>
            <w:tcW w:w="254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6249" w:type="dxa"/>
            <w:gridSpan w:val="6"/>
            <w:tcBorders>
              <w:top w:val="nil"/>
              <w:left w:val="nil"/>
              <w:bottom w:val="nil"/>
              <w:right w:val="nil"/>
            </w:tcBorders>
            <w:shd w:val="clear" w:color="auto" w:fill="auto"/>
            <w:noWrap/>
            <w:vAlign w:val="bottom"/>
            <w:hideMark/>
          </w:tcPr>
          <w:p w:rsidR="00893FC9"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xml:space="preserve">            </w:t>
            </w:r>
            <w:r w:rsidR="00893FC9">
              <w:rPr>
                <w:rFonts w:ascii="Times New Roman CYR" w:hAnsi="Times New Roman CYR" w:cs="Times New Roman CYR"/>
                <w:sz w:val="20"/>
                <w:szCs w:val="20"/>
                <w:lang w:bidi="ar-SA"/>
              </w:rPr>
              <w:t xml:space="preserve">                                                 </w:t>
            </w:r>
            <w:r w:rsidRPr="001D5F8A">
              <w:rPr>
                <w:rFonts w:ascii="Times New Roman CYR" w:hAnsi="Times New Roman CYR" w:cs="Times New Roman CYR"/>
                <w:sz w:val="20"/>
                <w:szCs w:val="20"/>
                <w:lang w:bidi="ar-SA"/>
              </w:rPr>
              <w:t xml:space="preserve">к решению Совета </w:t>
            </w:r>
          </w:p>
          <w:p w:rsidR="001D5F8A" w:rsidRPr="001D5F8A" w:rsidRDefault="00893FC9" w:rsidP="001D5F8A">
            <w:pPr>
              <w:rPr>
                <w:rFonts w:ascii="Times New Roman CYR" w:hAnsi="Times New Roman CYR" w:cs="Times New Roman CYR"/>
                <w:sz w:val="20"/>
                <w:szCs w:val="20"/>
                <w:lang w:bidi="ar-SA"/>
              </w:rPr>
            </w:pPr>
            <w:r>
              <w:rPr>
                <w:rFonts w:ascii="Times New Roman CYR" w:hAnsi="Times New Roman CYR" w:cs="Times New Roman CYR"/>
                <w:sz w:val="20"/>
                <w:szCs w:val="20"/>
                <w:lang w:bidi="ar-SA"/>
              </w:rPr>
              <w:t xml:space="preserve">                                               </w:t>
            </w:r>
            <w:r w:rsidR="001D5F8A" w:rsidRPr="001D5F8A">
              <w:rPr>
                <w:rFonts w:ascii="Times New Roman CYR" w:hAnsi="Times New Roman CYR" w:cs="Times New Roman CYR"/>
                <w:sz w:val="20"/>
                <w:szCs w:val="20"/>
                <w:lang w:bidi="ar-SA"/>
              </w:rPr>
              <w:t>Ягоднинского сельского поселения</w:t>
            </w:r>
          </w:p>
        </w:tc>
      </w:tr>
      <w:tr w:rsidR="001D5F8A" w:rsidRPr="001D5F8A" w:rsidTr="00893FC9">
        <w:trPr>
          <w:trHeight w:val="255"/>
        </w:trPr>
        <w:tc>
          <w:tcPr>
            <w:tcW w:w="2547" w:type="dxa"/>
            <w:tcBorders>
              <w:top w:val="nil"/>
              <w:left w:val="nil"/>
              <w:bottom w:val="nil"/>
              <w:right w:val="nil"/>
            </w:tcBorders>
            <w:shd w:val="clear" w:color="auto" w:fill="auto"/>
            <w:noWrap/>
            <w:vAlign w:val="bottom"/>
            <w:hideMark/>
          </w:tcPr>
          <w:p w:rsidR="001D5F8A" w:rsidRPr="001D5F8A" w:rsidRDefault="001D5F8A" w:rsidP="001D5F8A">
            <w:pPr>
              <w:rPr>
                <w:rFonts w:ascii="Times New Roman CYR" w:hAnsi="Times New Roman CYR" w:cs="Times New Roman CYR"/>
                <w:sz w:val="20"/>
                <w:szCs w:val="20"/>
                <w:lang w:bidi="ar-SA"/>
              </w:rPr>
            </w:pPr>
          </w:p>
        </w:tc>
        <w:tc>
          <w:tcPr>
            <w:tcW w:w="69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516"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180"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3237" w:type="dxa"/>
            <w:gridSpan w:val="3"/>
            <w:tcBorders>
              <w:top w:val="nil"/>
              <w:left w:val="nil"/>
              <w:bottom w:val="nil"/>
              <w:right w:val="nil"/>
            </w:tcBorders>
            <w:shd w:val="clear" w:color="auto" w:fill="auto"/>
            <w:noWrap/>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w:t>
            </w:r>
            <w:r w:rsidR="00893FC9">
              <w:rPr>
                <w:rFonts w:cs="Times New Roman"/>
                <w:sz w:val="20"/>
                <w:szCs w:val="20"/>
                <w:lang w:bidi="ar-SA"/>
              </w:rPr>
              <w:t>07</w:t>
            </w:r>
            <w:r w:rsidRPr="001D5F8A">
              <w:rPr>
                <w:rFonts w:cs="Times New Roman"/>
                <w:sz w:val="20"/>
                <w:szCs w:val="20"/>
                <w:lang w:bidi="ar-SA"/>
              </w:rPr>
              <w:t xml:space="preserve">   от "</w:t>
            </w:r>
            <w:r w:rsidR="00893FC9">
              <w:rPr>
                <w:rFonts w:cs="Times New Roman"/>
                <w:sz w:val="20"/>
                <w:szCs w:val="20"/>
                <w:lang w:bidi="ar-SA"/>
              </w:rPr>
              <w:t>27</w:t>
            </w:r>
            <w:r w:rsidRPr="001D5F8A">
              <w:rPr>
                <w:rFonts w:cs="Times New Roman"/>
                <w:sz w:val="20"/>
                <w:szCs w:val="20"/>
                <w:lang w:bidi="ar-SA"/>
              </w:rPr>
              <w:t>"</w:t>
            </w:r>
            <w:proofErr w:type="gramStart"/>
            <w:r w:rsidR="00893FC9">
              <w:rPr>
                <w:rFonts w:cs="Times New Roman"/>
                <w:sz w:val="20"/>
                <w:szCs w:val="20"/>
                <w:lang w:bidi="ar-SA"/>
              </w:rPr>
              <w:t>апреля</w:t>
            </w:r>
            <w:r w:rsidRPr="001D5F8A">
              <w:rPr>
                <w:rFonts w:cs="Times New Roman"/>
                <w:sz w:val="20"/>
                <w:szCs w:val="20"/>
                <w:lang w:bidi="ar-SA"/>
              </w:rPr>
              <w:t xml:space="preserve">  2020</w:t>
            </w:r>
            <w:proofErr w:type="gramEnd"/>
            <w:r w:rsidRPr="001D5F8A">
              <w:rPr>
                <w:rFonts w:cs="Times New Roman"/>
                <w:sz w:val="20"/>
                <w:szCs w:val="20"/>
                <w:lang w:bidi="ar-SA"/>
              </w:rPr>
              <w:t xml:space="preserve"> г.</w:t>
            </w:r>
          </w:p>
        </w:tc>
      </w:tr>
      <w:tr w:rsidR="001D5F8A" w:rsidRPr="001D5F8A" w:rsidTr="00893FC9">
        <w:trPr>
          <w:trHeight w:val="255"/>
        </w:trPr>
        <w:tc>
          <w:tcPr>
            <w:tcW w:w="254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69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516"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180"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740" w:type="dxa"/>
            <w:tcBorders>
              <w:top w:val="nil"/>
              <w:left w:val="nil"/>
              <w:bottom w:val="nil"/>
              <w:right w:val="nil"/>
            </w:tcBorders>
            <w:shd w:val="clear" w:color="auto" w:fill="auto"/>
            <w:noWrap/>
            <w:vAlign w:val="center"/>
            <w:hideMark/>
          </w:tcPr>
          <w:p w:rsidR="001D5F8A" w:rsidRPr="001D5F8A" w:rsidRDefault="001D5F8A" w:rsidP="001D5F8A">
            <w:pPr>
              <w:rPr>
                <w:rFonts w:cs="Times New Roman"/>
                <w:sz w:val="20"/>
                <w:szCs w:val="20"/>
                <w:lang w:bidi="ar-SA"/>
              </w:rPr>
            </w:pPr>
          </w:p>
        </w:tc>
        <w:tc>
          <w:tcPr>
            <w:tcW w:w="780"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c>
          <w:tcPr>
            <w:tcW w:w="171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r>
      <w:tr w:rsidR="001D5F8A" w:rsidRPr="001D5F8A" w:rsidTr="00893FC9">
        <w:trPr>
          <w:trHeight w:val="255"/>
        </w:trPr>
        <w:tc>
          <w:tcPr>
            <w:tcW w:w="254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bookmarkStart w:id="2" w:name="RANGE!A6:H161"/>
            <w:bookmarkEnd w:id="2"/>
          </w:p>
        </w:tc>
        <w:tc>
          <w:tcPr>
            <w:tcW w:w="697" w:type="dxa"/>
            <w:tcBorders>
              <w:top w:val="nil"/>
              <w:left w:val="nil"/>
              <w:bottom w:val="nil"/>
              <w:right w:val="nil"/>
            </w:tcBorders>
            <w:shd w:val="clear" w:color="auto" w:fill="auto"/>
            <w:noWrap/>
            <w:vAlign w:val="bottom"/>
            <w:hideMark/>
          </w:tcPr>
          <w:p w:rsidR="001D5F8A" w:rsidRPr="001D5F8A" w:rsidRDefault="001D5F8A" w:rsidP="001D5F8A">
            <w:pPr>
              <w:jc w:val="right"/>
              <w:rPr>
                <w:rFonts w:cs="Times New Roman"/>
                <w:sz w:val="20"/>
                <w:szCs w:val="20"/>
                <w:lang w:bidi="ar-SA"/>
              </w:rPr>
            </w:pPr>
          </w:p>
        </w:tc>
        <w:tc>
          <w:tcPr>
            <w:tcW w:w="1316" w:type="dxa"/>
            <w:tcBorders>
              <w:top w:val="nil"/>
              <w:left w:val="nil"/>
              <w:bottom w:val="nil"/>
              <w:right w:val="nil"/>
            </w:tcBorders>
            <w:shd w:val="clear" w:color="auto" w:fill="auto"/>
            <w:noWrap/>
            <w:vAlign w:val="bottom"/>
            <w:hideMark/>
          </w:tcPr>
          <w:p w:rsidR="001D5F8A" w:rsidRPr="001D5F8A" w:rsidRDefault="001D5F8A" w:rsidP="001D5F8A">
            <w:pPr>
              <w:jc w:val="right"/>
              <w:rPr>
                <w:rFonts w:cs="Times New Roman"/>
                <w:sz w:val="20"/>
                <w:szCs w:val="20"/>
                <w:lang w:bidi="ar-SA"/>
              </w:rPr>
            </w:pPr>
          </w:p>
        </w:tc>
        <w:tc>
          <w:tcPr>
            <w:tcW w:w="1696" w:type="dxa"/>
            <w:gridSpan w:val="2"/>
            <w:tcBorders>
              <w:top w:val="nil"/>
              <w:left w:val="nil"/>
              <w:bottom w:val="nil"/>
              <w:right w:val="nil"/>
            </w:tcBorders>
            <w:shd w:val="clear" w:color="auto" w:fill="auto"/>
            <w:noWrap/>
            <w:vAlign w:val="bottom"/>
            <w:hideMark/>
          </w:tcPr>
          <w:p w:rsidR="001D5F8A" w:rsidRPr="001D5F8A" w:rsidRDefault="001D5F8A" w:rsidP="001D5F8A">
            <w:pPr>
              <w:jc w:val="right"/>
              <w:rPr>
                <w:rFonts w:cs="Times New Roman"/>
                <w:sz w:val="20"/>
                <w:szCs w:val="20"/>
                <w:lang w:bidi="ar-SA"/>
              </w:rPr>
            </w:pPr>
          </w:p>
        </w:tc>
        <w:tc>
          <w:tcPr>
            <w:tcW w:w="1520" w:type="dxa"/>
            <w:gridSpan w:val="2"/>
            <w:tcBorders>
              <w:top w:val="nil"/>
              <w:left w:val="nil"/>
              <w:bottom w:val="nil"/>
              <w:right w:val="nil"/>
            </w:tcBorders>
            <w:shd w:val="clear" w:color="auto" w:fill="auto"/>
            <w:noWrap/>
            <w:vAlign w:val="center"/>
            <w:hideMark/>
          </w:tcPr>
          <w:p w:rsidR="001D5F8A" w:rsidRPr="001D5F8A" w:rsidRDefault="00893FC9" w:rsidP="001D5F8A">
            <w:pPr>
              <w:rPr>
                <w:rFonts w:cs="Times New Roman"/>
                <w:sz w:val="20"/>
                <w:szCs w:val="20"/>
                <w:lang w:bidi="ar-SA"/>
              </w:rPr>
            </w:pPr>
            <w:r>
              <w:rPr>
                <w:rFonts w:cs="Times New Roman"/>
                <w:sz w:val="20"/>
                <w:szCs w:val="20"/>
                <w:lang w:bidi="ar-SA"/>
              </w:rPr>
              <w:t>Приложение</w:t>
            </w:r>
            <w:r w:rsidR="001D5F8A" w:rsidRPr="001D5F8A">
              <w:rPr>
                <w:rFonts w:cs="Times New Roman"/>
                <w:sz w:val="20"/>
                <w:szCs w:val="20"/>
                <w:lang w:bidi="ar-SA"/>
              </w:rPr>
              <w:t>13</w:t>
            </w:r>
          </w:p>
        </w:tc>
        <w:tc>
          <w:tcPr>
            <w:tcW w:w="171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p>
        </w:tc>
      </w:tr>
      <w:tr w:rsidR="001D5F8A" w:rsidRPr="001D5F8A" w:rsidTr="00893FC9">
        <w:trPr>
          <w:trHeight w:val="255"/>
        </w:trPr>
        <w:tc>
          <w:tcPr>
            <w:tcW w:w="9493" w:type="dxa"/>
            <w:gridSpan w:val="8"/>
            <w:tcBorders>
              <w:top w:val="nil"/>
              <w:left w:val="nil"/>
              <w:bottom w:val="nil"/>
              <w:right w:val="nil"/>
            </w:tcBorders>
            <w:shd w:val="clear" w:color="auto" w:fill="auto"/>
            <w:noWrap/>
            <w:vAlign w:val="bottom"/>
            <w:hideMark/>
          </w:tcPr>
          <w:p w:rsidR="00893FC9" w:rsidRDefault="00893FC9" w:rsidP="00893FC9">
            <w:pPr>
              <w:rPr>
                <w:rFonts w:cs="Times New Roman"/>
                <w:sz w:val="20"/>
                <w:szCs w:val="20"/>
                <w:lang w:bidi="ar-SA"/>
              </w:rPr>
            </w:pPr>
            <w:r>
              <w:rPr>
                <w:rFonts w:cs="Times New Roman"/>
                <w:sz w:val="20"/>
                <w:szCs w:val="20"/>
                <w:lang w:bidi="ar-SA"/>
              </w:rPr>
              <w:t xml:space="preserve">                                                                                                                                </w:t>
            </w:r>
            <w:r w:rsidR="001D5F8A" w:rsidRPr="001D5F8A">
              <w:rPr>
                <w:rFonts w:cs="Times New Roman"/>
                <w:sz w:val="20"/>
                <w:szCs w:val="20"/>
                <w:lang w:bidi="ar-SA"/>
              </w:rPr>
              <w:t xml:space="preserve">к решению Совета </w:t>
            </w:r>
          </w:p>
          <w:p w:rsidR="001D5F8A" w:rsidRPr="001D5F8A" w:rsidRDefault="001D5F8A" w:rsidP="001D5F8A">
            <w:pPr>
              <w:jc w:val="right"/>
              <w:rPr>
                <w:rFonts w:cs="Times New Roman"/>
                <w:sz w:val="20"/>
                <w:szCs w:val="20"/>
                <w:lang w:bidi="ar-SA"/>
              </w:rPr>
            </w:pPr>
            <w:r w:rsidRPr="001D5F8A">
              <w:rPr>
                <w:rFonts w:cs="Times New Roman"/>
                <w:sz w:val="20"/>
                <w:szCs w:val="20"/>
                <w:lang w:bidi="ar-SA"/>
              </w:rPr>
              <w:t>Ягоднинского сельского поселения</w:t>
            </w:r>
          </w:p>
        </w:tc>
      </w:tr>
      <w:tr w:rsidR="001D5F8A" w:rsidRPr="001D5F8A" w:rsidTr="00893FC9">
        <w:trPr>
          <w:trHeight w:val="240"/>
        </w:trPr>
        <w:tc>
          <w:tcPr>
            <w:tcW w:w="6256" w:type="dxa"/>
            <w:gridSpan w:val="5"/>
            <w:tcBorders>
              <w:top w:val="nil"/>
              <w:left w:val="nil"/>
              <w:bottom w:val="nil"/>
              <w:right w:val="nil"/>
            </w:tcBorders>
            <w:shd w:val="clear" w:color="auto" w:fill="auto"/>
            <w:vAlign w:val="bottom"/>
            <w:hideMark/>
          </w:tcPr>
          <w:p w:rsidR="001D5F8A" w:rsidRPr="001D5F8A" w:rsidRDefault="001D5F8A" w:rsidP="001D5F8A">
            <w:pPr>
              <w:jc w:val="right"/>
              <w:rPr>
                <w:rFonts w:cs="Times New Roman"/>
                <w:sz w:val="20"/>
                <w:szCs w:val="20"/>
                <w:lang w:bidi="ar-SA"/>
              </w:rPr>
            </w:pPr>
          </w:p>
        </w:tc>
        <w:tc>
          <w:tcPr>
            <w:tcW w:w="3237" w:type="dxa"/>
            <w:gridSpan w:val="3"/>
            <w:tcBorders>
              <w:top w:val="nil"/>
              <w:left w:val="nil"/>
              <w:bottom w:val="nil"/>
              <w:right w:val="nil"/>
            </w:tcBorders>
            <w:shd w:val="clear" w:color="auto" w:fill="auto"/>
            <w:noWrap/>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 </w:t>
            </w:r>
            <w:proofErr w:type="gramStart"/>
            <w:r w:rsidRPr="001D5F8A">
              <w:rPr>
                <w:rFonts w:cs="Times New Roman"/>
                <w:sz w:val="20"/>
                <w:szCs w:val="20"/>
                <w:lang w:bidi="ar-SA"/>
              </w:rPr>
              <w:t>42  от</w:t>
            </w:r>
            <w:proofErr w:type="gramEnd"/>
            <w:r w:rsidRPr="001D5F8A">
              <w:rPr>
                <w:rFonts w:cs="Times New Roman"/>
                <w:sz w:val="20"/>
                <w:szCs w:val="20"/>
                <w:lang w:bidi="ar-SA"/>
              </w:rPr>
              <w:t xml:space="preserve"> "28" декабря  2019 г.</w:t>
            </w:r>
          </w:p>
        </w:tc>
      </w:tr>
      <w:tr w:rsidR="001D5F8A" w:rsidRPr="001D5F8A" w:rsidTr="00893FC9">
        <w:trPr>
          <w:trHeight w:val="1110"/>
        </w:trPr>
        <w:tc>
          <w:tcPr>
            <w:tcW w:w="9493" w:type="dxa"/>
            <w:gridSpan w:val="8"/>
            <w:tcBorders>
              <w:top w:val="nil"/>
              <w:left w:val="nil"/>
              <w:bottom w:val="nil"/>
              <w:right w:val="nil"/>
            </w:tcBorders>
            <w:shd w:val="clear" w:color="auto" w:fill="auto"/>
            <w:vAlign w:val="center"/>
            <w:hideMark/>
          </w:tcPr>
          <w:p w:rsidR="001D5F8A" w:rsidRPr="001D5F8A" w:rsidRDefault="001D5F8A" w:rsidP="001D5F8A">
            <w:pPr>
              <w:jc w:val="center"/>
              <w:rPr>
                <w:rFonts w:ascii="Times New Roman CYR" w:hAnsi="Times New Roman CYR" w:cs="Times New Roman CYR"/>
                <w:b/>
                <w:bCs/>
                <w:lang w:bidi="ar-SA"/>
              </w:rPr>
            </w:pPr>
            <w:r w:rsidRPr="001D5F8A">
              <w:rPr>
                <w:rFonts w:ascii="Times New Roman CYR" w:hAnsi="Times New Roman CYR" w:cs="Times New Roman CYR"/>
                <w:b/>
                <w:bCs/>
                <w:lang w:bidi="ar-SA"/>
              </w:rPr>
              <w:t xml:space="preserve">Распределение бюджетных ассигнований по разделам, подразделам, целевым статьям, группам </w:t>
            </w:r>
            <w:proofErr w:type="gramStart"/>
            <w:r w:rsidRPr="001D5F8A">
              <w:rPr>
                <w:rFonts w:ascii="Times New Roman CYR" w:hAnsi="Times New Roman CYR" w:cs="Times New Roman CYR"/>
                <w:b/>
                <w:bCs/>
                <w:lang w:bidi="ar-SA"/>
              </w:rPr>
              <w:t>видов  классификации</w:t>
            </w:r>
            <w:proofErr w:type="gramEnd"/>
            <w:r w:rsidRPr="001D5F8A">
              <w:rPr>
                <w:rFonts w:ascii="Times New Roman CYR" w:hAnsi="Times New Roman CYR" w:cs="Times New Roman CYR"/>
                <w:b/>
                <w:bCs/>
                <w:lang w:bidi="ar-SA"/>
              </w:rPr>
              <w:t xml:space="preserve"> муниципального образования Ягоднинское сельское поселение Верхнекетского района Томской области  на 2020 год</w:t>
            </w:r>
          </w:p>
        </w:tc>
      </w:tr>
      <w:tr w:rsidR="001D5F8A" w:rsidRPr="001D5F8A" w:rsidTr="00893FC9">
        <w:trPr>
          <w:trHeight w:val="230"/>
        </w:trPr>
        <w:tc>
          <w:tcPr>
            <w:tcW w:w="254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Наименование</w:t>
            </w:r>
          </w:p>
        </w:tc>
        <w:tc>
          <w:tcPr>
            <w:tcW w:w="6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proofErr w:type="spellStart"/>
            <w:r w:rsidRPr="001D5F8A">
              <w:rPr>
                <w:rFonts w:ascii="Times New Roman CYR" w:hAnsi="Times New Roman CYR" w:cs="Times New Roman CYR"/>
                <w:b/>
                <w:bCs/>
                <w:sz w:val="20"/>
                <w:szCs w:val="20"/>
                <w:lang w:bidi="ar-SA"/>
              </w:rPr>
              <w:t>РзПР</w:t>
            </w:r>
            <w:proofErr w:type="spellEnd"/>
          </w:p>
        </w:tc>
        <w:tc>
          <w:tcPr>
            <w:tcW w:w="13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ЦСР</w:t>
            </w:r>
          </w:p>
        </w:tc>
        <w:tc>
          <w:tcPr>
            <w:tcW w:w="51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ВР</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Решение № 44 от 28.12.2018 г</w:t>
            </w:r>
          </w:p>
        </w:tc>
        <w:tc>
          <w:tcPr>
            <w:tcW w:w="7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D5F8A" w:rsidRPr="001D5F8A" w:rsidRDefault="001D5F8A" w:rsidP="001D5F8A">
            <w:pPr>
              <w:jc w:val="center"/>
              <w:rPr>
                <w:rFonts w:ascii="Arial" w:hAnsi="Arial" w:cs="Times New Roman"/>
                <w:b/>
                <w:bCs/>
                <w:lang w:bidi="ar-SA"/>
              </w:rPr>
            </w:pPr>
            <w:r w:rsidRPr="001D5F8A">
              <w:rPr>
                <w:rFonts w:ascii="Arial" w:hAnsi="Arial" w:cs="Times New Roman"/>
                <w:b/>
                <w:bCs/>
                <w:lang w:bidi="ar-SA"/>
              </w:rPr>
              <w:t>"+"</w:t>
            </w:r>
          </w:p>
        </w:tc>
        <w:tc>
          <w:tcPr>
            <w:tcW w:w="7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D5F8A" w:rsidRPr="001D5F8A" w:rsidRDefault="001D5F8A" w:rsidP="001D5F8A">
            <w:pPr>
              <w:jc w:val="center"/>
              <w:rPr>
                <w:rFonts w:ascii="Arial" w:hAnsi="Arial" w:cs="Times New Roman"/>
                <w:b/>
                <w:bCs/>
                <w:lang w:bidi="ar-SA"/>
              </w:rPr>
            </w:pPr>
            <w:r w:rsidRPr="001D5F8A">
              <w:rPr>
                <w:rFonts w:ascii="Arial" w:hAnsi="Arial" w:cs="Times New Roman"/>
                <w:b/>
                <w:bCs/>
                <w:lang w:bidi="ar-SA"/>
              </w:rPr>
              <w:t>"-"</w:t>
            </w:r>
          </w:p>
        </w:tc>
        <w:tc>
          <w:tcPr>
            <w:tcW w:w="171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xml:space="preserve">Решение № </w:t>
            </w:r>
          </w:p>
        </w:tc>
      </w:tr>
      <w:tr w:rsidR="001D5F8A" w:rsidRPr="001D5F8A" w:rsidTr="00893FC9">
        <w:trPr>
          <w:trHeight w:val="795"/>
        </w:trPr>
        <w:tc>
          <w:tcPr>
            <w:tcW w:w="2547" w:type="dxa"/>
            <w:vMerge/>
            <w:tcBorders>
              <w:top w:val="single" w:sz="8" w:space="0" w:color="auto"/>
              <w:left w:val="single" w:sz="8" w:space="0" w:color="auto"/>
              <w:bottom w:val="single" w:sz="8" w:space="0" w:color="000000"/>
              <w:right w:val="single" w:sz="4" w:space="0" w:color="auto"/>
            </w:tcBorders>
            <w:vAlign w:val="center"/>
            <w:hideMark/>
          </w:tcPr>
          <w:p w:rsidR="001D5F8A" w:rsidRPr="001D5F8A" w:rsidRDefault="001D5F8A" w:rsidP="001D5F8A">
            <w:pPr>
              <w:rPr>
                <w:rFonts w:ascii="Times New Roman CYR" w:hAnsi="Times New Roman CYR" w:cs="Times New Roman CYR"/>
                <w:b/>
                <w:bCs/>
                <w:sz w:val="20"/>
                <w:szCs w:val="20"/>
                <w:lang w:bidi="ar-SA"/>
              </w:rPr>
            </w:pPr>
          </w:p>
        </w:tc>
        <w:tc>
          <w:tcPr>
            <w:tcW w:w="697" w:type="dxa"/>
            <w:vMerge/>
            <w:tcBorders>
              <w:top w:val="single" w:sz="8" w:space="0" w:color="auto"/>
              <w:left w:val="single" w:sz="4" w:space="0" w:color="auto"/>
              <w:bottom w:val="single" w:sz="8" w:space="0" w:color="000000"/>
              <w:right w:val="single" w:sz="4" w:space="0" w:color="auto"/>
            </w:tcBorders>
            <w:vAlign w:val="center"/>
            <w:hideMark/>
          </w:tcPr>
          <w:p w:rsidR="001D5F8A" w:rsidRPr="001D5F8A" w:rsidRDefault="001D5F8A" w:rsidP="001D5F8A">
            <w:pPr>
              <w:rPr>
                <w:rFonts w:ascii="Times New Roman CYR" w:hAnsi="Times New Roman CYR" w:cs="Times New Roman CYR"/>
                <w:b/>
                <w:bCs/>
                <w:sz w:val="20"/>
                <w:szCs w:val="20"/>
                <w:lang w:bidi="ar-SA"/>
              </w:rPr>
            </w:pPr>
          </w:p>
        </w:tc>
        <w:tc>
          <w:tcPr>
            <w:tcW w:w="1316" w:type="dxa"/>
            <w:vMerge/>
            <w:tcBorders>
              <w:top w:val="single" w:sz="8" w:space="0" w:color="auto"/>
              <w:left w:val="single" w:sz="4" w:space="0" w:color="auto"/>
              <w:bottom w:val="single" w:sz="8" w:space="0" w:color="000000"/>
              <w:right w:val="single" w:sz="4" w:space="0" w:color="auto"/>
            </w:tcBorders>
            <w:vAlign w:val="center"/>
            <w:hideMark/>
          </w:tcPr>
          <w:p w:rsidR="001D5F8A" w:rsidRPr="001D5F8A" w:rsidRDefault="001D5F8A" w:rsidP="001D5F8A">
            <w:pPr>
              <w:rPr>
                <w:rFonts w:ascii="Times New Roman CYR" w:hAnsi="Times New Roman CYR" w:cs="Times New Roman CYR"/>
                <w:b/>
                <w:bCs/>
                <w:sz w:val="20"/>
                <w:szCs w:val="20"/>
                <w:lang w:bidi="ar-SA"/>
              </w:rPr>
            </w:pPr>
          </w:p>
        </w:tc>
        <w:tc>
          <w:tcPr>
            <w:tcW w:w="516" w:type="dxa"/>
            <w:vMerge/>
            <w:tcBorders>
              <w:top w:val="single" w:sz="8" w:space="0" w:color="auto"/>
              <w:left w:val="single" w:sz="4" w:space="0" w:color="auto"/>
              <w:bottom w:val="single" w:sz="8" w:space="0" w:color="000000"/>
              <w:right w:val="single" w:sz="4" w:space="0" w:color="auto"/>
            </w:tcBorders>
            <w:vAlign w:val="center"/>
            <w:hideMark/>
          </w:tcPr>
          <w:p w:rsidR="001D5F8A" w:rsidRPr="001D5F8A" w:rsidRDefault="001D5F8A" w:rsidP="001D5F8A">
            <w:pPr>
              <w:rPr>
                <w:rFonts w:ascii="Times New Roman CYR" w:hAnsi="Times New Roman CYR" w:cs="Times New Roman CYR"/>
                <w:b/>
                <w:bCs/>
                <w:sz w:val="20"/>
                <w:szCs w:val="20"/>
                <w:lang w:bidi="ar-SA"/>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1D5F8A" w:rsidRPr="001D5F8A" w:rsidRDefault="001D5F8A" w:rsidP="001D5F8A">
            <w:pPr>
              <w:rPr>
                <w:rFonts w:ascii="Times New Roman CYR" w:hAnsi="Times New Roman CYR" w:cs="Times New Roman CYR"/>
                <w:b/>
                <w:bCs/>
                <w:sz w:val="20"/>
                <w:szCs w:val="20"/>
                <w:lang w:bidi="ar-SA"/>
              </w:rPr>
            </w:pPr>
          </w:p>
        </w:tc>
        <w:tc>
          <w:tcPr>
            <w:tcW w:w="740" w:type="dxa"/>
            <w:vMerge/>
            <w:tcBorders>
              <w:top w:val="single" w:sz="8" w:space="0" w:color="auto"/>
              <w:left w:val="single" w:sz="4" w:space="0" w:color="auto"/>
              <w:bottom w:val="single" w:sz="8" w:space="0" w:color="000000"/>
              <w:right w:val="single" w:sz="4" w:space="0" w:color="auto"/>
            </w:tcBorders>
            <w:vAlign w:val="center"/>
            <w:hideMark/>
          </w:tcPr>
          <w:p w:rsidR="001D5F8A" w:rsidRPr="001D5F8A" w:rsidRDefault="001D5F8A" w:rsidP="001D5F8A">
            <w:pPr>
              <w:rPr>
                <w:rFonts w:ascii="Arial" w:hAnsi="Arial" w:cs="Times New Roman"/>
                <w:b/>
                <w:bCs/>
                <w:lang w:bidi="ar-SA"/>
              </w:rPr>
            </w:pPr>
          </w:p>
        </w:tc>
        <w:tc>
          <w:tcPr>
            <w:tcW w:w="780" w:type="dxa"/>
            <w:vMerge/>
            <w:tcBorders>
              <w:top w:val="single" w:sz="8" w:space="0" w:color="auto"/>
              <w:left w:val="single" w:sz="4" w:space="0" w:color="auto"/>
              <w:bottom w:val="single" w:sz="8" w:space="0" w:color="000000"/>
              <w:right w:val="single" w:sz="4" w:space="0" w:color="auto"/>
            </w:tcBorders>
            <w:vAlign w:val="center"/>
            <w:hideMark/>
          </w:tcPr>
          <w:p w:rsidR="001D5F8A" w:rsidRPr="001D5F8A" w:rsidRDefault="001D5F8A" w:rsidP="001D5F8A">
            <w:pPr>
              <w:rPr>
                <w:rFonts w:ascii="Arial" w:hAnsi="Arial" w:cs="Times New Roman"/>
                <w:b/>
                <w:bCs/>
                <w:lang w:bidi="ar-SA"/>
              </w:rPr>
            </w:pPr>
          </w:p>
        </w:tc>
        <w:tc>
          <w:tcPr>
            <w:tcW w:w="1717" w:type="dxa"/>
            <w:vMerge/>
            <w:tcBorders>
              <w:top w:val="single" w:sz="8" w:space="0" w:color="auto"/>
              <w:left w:val="single" w:sz="4" w:space="0" w:color="auto"/>
              <w:bottom w:val="single" w:sz="8" w:space="0" w:color="000000"/>
              <w:right w:val="single" w:sz="8" w:space="0" w:color="auto"/>
            </w:tcBorders>
            <w:vAlign w:val="center"/>
            <w:hideMark/>
          </w:tcPr>
          <w:p w:rsidR="001D5F8A" w:rsidRPr="001D5F8A" w:rsidRDefault="001D5F8A" w:rsidP="001D5F8A">
            <w:pPr>
              <w:rPr>
                <w:rFonts w:ascii="Times New Roman CYR" w:hAnsi="Times New Roman CYR" w:cs="Times New Roman CYR"/>
                <w:b/>
                <w:bCs/>
                <w:sz w:val="20"/>
                <w:szCs w:val="20"/>
                <w:lang w:bidi="ar-SA"/>
              </w:rPr>
            </w:pPr>
          </w:p>
        </w:tc>
      </w:tr>
      <w:tr w:rsidR="001D5F8A" w:rsidRPr="001D5F8A" w:rsidTr="00893FC9">
        <w:trPr>
          <w:trHeight w:val="420"/>
        </w:trPr>
        <w:tc>
          <w:tcPr>
            <w:tcW w:w="2547" w:type="dxa"/>
            <w:tcBorders>
              <w:top w:val="nil"/>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В С Е Г О</w:t>
            </w:r>
          </w:p>
        </w:tc>
        <w:tc>
          <w:tcPr>
            <w:tcW w:w="697"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316"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8"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6 028,1</w:t>
            </w:r>
          </w:p>
        </w:tc>
        <w:tc>
          <w:tcPr>
            <w:tcW w:w="74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333,8</w:t>
            </w:r>
          </w:p>
        </w:tc>
        <w:tc>
          <w:tcPr>
            <w:tcW w:w="78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7,7</w:t>
            </w:r>
          </w:p>
        </w:tc>
        <w:tc>
          <w:tcPr>
            <w:tcW w:w="1717" w:type="dxa"/>
            <w:tcBorders>
              <w:top w:val="nil"/>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6 354,2</w:t>
            </w:r>
          </w:p>
        </w:tc>
      </w:tr>
      <w:tr w:rsidR="001D5F8A" w:rsidRPr="001D5F8A" w:rsidTr="00893FC9">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proofErr w:type="gramStart"/>
            <w:r w:rsidRPr="001D5F8A">
              <w:rPr>
                <w:rFonts w:ascii="Times New Roman CYR" w:hAnsi="Times New Roman CYR" w:cs="Times New Roman CYR"/>
                <w:b/>
                <w:bCs/>
                <w:sz w:val="20"/>
                <w:szCs w:val="20"/>
                <w:lang w:bidi="ar-SA"/>
              </w:rPr>
              <w:t>Администрация  Ягоднинского</w:t>
            </w:r>
            <w:proofErr w:type="gramEnd"/>
            <w:r w:rsidRPr="001D5F8A">
              <w:rPr>
                <w:rFonts w:ascii="Times New Roman CYR" w:hAnsi="Times New Roman CYR" w:cs="Times New Roman CYR"/>
                <w:b/>
                <w:bCs/>
                <w:sz w:val="20"/>
                <w:szCs w:val="20"/>
                <w:lang w:bidi="ar-SA"/>
              </w:rPr>
              <w:t xml:space="preserve"> сельского поселения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6 028,1</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333,8</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7,7</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6 354,2</w:t>
            </w:r>
          </w:p>
        </w:tc>
      </w:tr>
      <w:tr w:rsidR="001D5F8A" w:rsidRPr="001D5F8A" w:rsidTr="00893FC9">
        <w:trPr>
          <w:trHeight w:val="270"/>
        </w:trPr>
        <w:tc>
          <w:tcPr>
            <w:tcW w:w="2547" w:type="dxa"/>
            <w:tcBorders>
              <w:top w:val="nil"/>
              <w:left w:val="single" w:sz="4" w:space="0" w:color="auto"/>
              <w:bottom w:val="nil"/>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Общегосударственные вопросы</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0100</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4 272,1</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26,1</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7,7</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4 290,5</w:t>
            </w:r>
          </w:p>
        </w:tc>
      </w:tr>
      <w:tr w:rsidR="001D5F8A" w:rsidRPr="001D5F8A" w:rsidTr="00893FC9">
        <w:trPr>
          <w:trHeight w:val="510"/>
        </w:trPr>
        <w:tc>
          <w:tcPr>
            <w:tcW w:w="2547" w:type="dxa"/>
            <w:tcBorders>
              <w:top w:val="single" w:sz="8" w:space="0" w:color="auto"/>
              <w:left w:val="single" w:sz="8" w:space="0" w:color="auto"/>
              <w:bottom w:val="single" w:sz="8" w:space="0" w:color="auto"/>
              <w:right w:val="nil"/>
            </w:tcBorders>
            <w:shd w:val="clear" w:color="auto" w:fill="auto"/>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69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0102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nil"/>
              <w:bottom w:val="single" w:sz="8"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830,6</w:t>
            </w:r>
          </w:p>
        </w:tc>
        <w:tc>
          <w:tcPr>
            <w:tcW w:w="74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0,0</w:t>
            </w:r>
          </w:p>
        </w:tc>
        <w:tc>
          <w:tcPr>
            <w:tcW w:w="7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0,0</w:t>
            </w:r>
          </w:p>
        </w:tc>
        <w:tc>
          <w:tcPr>
            <w:tcW w:w="17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cs="Times New Roman"/>
                <w:b/>
                <w:bCs/>
                <w:sz w:val="20"/>
                <w:szCs w:val="20"/>
                <w:lang w:bidi="ar-SA"/>
              </w:rPr>
            </w:pPr>
            <w:r w:rsidRPr="001D5F8A">
              <w:rPr>
                <w:rFonts w:cs="Times New Roman"/>
                <w:b/>
                <w:bCs/>
                <w:sz w:val="20"/>
                <w:szCs w:val="20"/>
                <w:lang w:bidi="ar-SA"/>
              </w:rPr>
              <w:t>830,6</w:t>
            </w:r>
          </w:p>
        </w:tc>
      </w:tr>
      <w:tr w:rsidR="001D5F8A" w:rsidRPr="001D5F8A" w:rsidTr="00893FC9">
        <w:trPr>
          <w:trHeight w:val="600"/>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Руководство и управление в сфере установленных функций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0020000000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r>
      <w:tr w:rsidR="001D5F8A" w:rsidRPr="001D5F8A" w:rsidTr="00893FC9">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Аппарат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r>
      <w:tr w:rsidR="001D5F8A" w:rsidRPr="001D5F8A" w:rsidTr="00893FC9">
        <w:trPr>
          <w:trHeight w:val="510"/>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Выполнение функций органами местного самоуправления за счет средств местного бюджета</w:t>
            </w:r>
          </w:p>
        </w:tc>
        <w:tc>
          <w:tcPr>
            <w:tcW w:w="697"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0102</w:t>
            </w:r>
          </w:p>
        </w:tc>
        <w:tc>
          <w:tcPr>
            <w:tcW w:w="1316"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r>
      <w:tr w:rsidR="001D5F8A" w:rsidRPr="001D5F8A" w:rsidTr="00893FC9">
        <w:trPr>
          <w:trHeight w:val="108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0102</w:t>
            </w:r>
          </w:p>
        </w:tc>
        <w:tc>
          <w:tcPr>
            <w:tcW w:w="1316"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r>
      <w:tr w:rsidR="001D5F8A" w:rsidRPr="001D5F8A" w:rsidTr="00893FC9">
        <w:trPr>
          <w:trHeight w:val="52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Расходы на выплаты персоналу государственных (муниципальных) органов</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0102</w:t>
            </w:r>
          </w:p>
        </w:tc>
        <w:tc>
          <w:tcPr>
            <w:tcW w:w="1316" w:type="dxa"/>
            <w:tcBorders>
              <w:top w:val="nil"/>
              <w:left w:val="nil"/>
              <w:bottom w:val="nil"/>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120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830,6</w:t>
            </w:r>
          </w:p>
        </w:tc>
      </w:tr>
      <w:tr w:rsidR="001D5F8A" w:rsidRPr="001D5F8A" w:rsidTr="00893FC9">
        <w:trPr>
          <w:trHeight w:val="915"/>
        </w:trPr>
        <w:tc>
          <w:tcPr>
            <w:tcW w:w="254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 xml:space="preserve">Функционирование Правительства Российской Федерации, высших исполнительных органов государственной власти субъектов </w:t>
            </w:r>
            <w:r w:rsidRPr="001D5F8A">
              <w:rPr>
                <w:rFonts w:cs="Times New Roman"/>
                <w:b/>
                <w:bCs/>
                <w:sz w:val="20"/>
                <w:szCs w:val="20"/>
                <w:lang w:bidi="ar-SA"/>
              </w:rPr>
              <w:lastRenderedPageBreak/>
              <w:t>Российской Федерации, местных администраций</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lastRenderedPageBreak/>
              <w:t>0104</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3 252,4</w:t>
            </w:r>
          </w:p>
        </w:tc>
        <w:tc>
          <w:tcPr>
            <w:tcW w:w="740"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26,1</w:t>
            </w:r>
          </w:p>
        </w:tc>
        <w:tc>
          <w:tcPr>
            <w:tcW w:w="780"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7,7</w:t>
            </w:r>
          </w:p>
        </w:tc>
        <w:tc>
          <w:tcPr>
            <w:tcW w:w="1717" w:type="dxa"/>
            <w:tcBorders>
              <w:top w:val="single" w:sz="8" w:space="0" w:color="auto"/>
              <w:left w:val="nil"/>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3 270,8</w:t>
            </w:r>
          </w:p>
        </w:tc>
      </w:tr>
      <w:tr w:rsidR="001D5F8A" w:rsidRPr="001D5F8A" w:rsidTr="00893FC9">
        <w:trPr>
          <w:trHeight w:val="690"/>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Руководство и управление в сфере установленных функций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0020000000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3 252,4</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26,1</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3 270,8</w:t>
            </w:r>
          </w:p>
        </w:tc>
      </w:tr>
      <w:tr w:rsidR="001D5F8A" w:rsidRPr="001D5F8A" w:rsidTr="00893FC9">
        <w:trPr>
          <w:trHeight w:val="43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Аппарат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0020400000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3 252,4</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3 270,8</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Выполнение функций органами местного самоуправления за счет средств местного бюджета</w:t>
            </w:r>
          </w:p>
        </w:tc>
        <w:tc>
          <w:tcPr>
            <w:tcW w:w="697"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3 252,4</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26,1</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3 270,8</w:t>
            </w:r>
          </w:p>
        </w:tc>
      </w:tr>
      <w:tr w:rsidR="001D5F8A" w:rsidRPr="001D5F8A" w:rsidTr="00893FC9">
        <w:trPr>
          <w:trHeight w:val="106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100</w:t>
            </w:r>
          </w:p>
        </w:tc>
        <w:tc>
          <w:tcPr>
            <w:tcW w:w="11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2 518,9</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2 526,6</w:t>
            </w:r>
          </w:p>
        </w:tc>
      </w:tr>
      <w:tr w:rsidR="001D5F8A" w:rsidRPr="001D5F8A" w:rsidTr="00893FC9">
        <w:trPr>
          <w:trHeight w:val="63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Расходы на выплаты персоналу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120</w:t>
            </w:r>
          </w:p>
        </w:tc>
        <w:tc>
          <w:tcPr>
            <w:tcW w:w="11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2 518,9</w:t>
            </w:r>
          </w:p>
        </w:tc>
        <w:tc>
          <w:tcPr>
            <w:tcW w:w="740"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c>
          <w:tcPr>
            <w:tcW w:w="78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2 526,6</w:t>
            </w:r>
          </w:p>
        </w:tc>
      </w:tr>
      <w:tr w:rsidR="001D5F8A" w:rsidRPr="001D5F8A" w:rsidTr="00893FC9">
        <w:trPr>
          <w:trHeight w:val="61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733,5</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18,4</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744,2</w:t>
            </w:r>
          </w:p>
        </w:tc>
      </w:tr>
      <w:tr w:rsidR="001D5F8A" w:rsidRPr="001D5F8A" w:rsidTr="00893FC9">
        <w:trPr>
          <w:trHeight w:val="52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733,5</w:t>
            </w:r>
          </w:p>
        </w:tc>
        <w:tc>
          <w:tcPr>
            <w:tcW w:w="740"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18,4</w:t>
            </w:r>
          </w:p>
        </w:tc>
        <w:tc>
          <w:tcPr>
            <w:tcW w:w="78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c>
          <w:tcPr>
            <w:tcW w:w="1717"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744,2</w:t>
            </w:r>
          </w:p>
        </w:tc>
      </w:tr>
      <w:tr w:rsidR="001D5F8A" w:rsidRPr="001D5F8A" w:rsidTr="00893FC9">
        <w:trPr>
          <w:trHeight w:val="39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бюджетные ассигнования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0104</w:t>
            </w:r>
          </w:p>
        </w:tc>
        <w:tc>
          <w:tcPr>
            <w:tcW w:w="1316" w:type="dxa"/>
            <w:tcBorders>
              <w:top w:val="nil"/>
              <w:left w:val="nil"/>
              <w:bottom w:val="single" w:sz="4" w:space="0" w:color="auto"/>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40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Уплата налогов, сборов и иных платежей</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0104</w:t>
            </w:r>
          </w:p>
        </w:tc>
        <w:tc>
          <w:tcPr>
            <w:tcW w:w="1316" w:type="dxa"/>
            <w:tcBorders>
              <w:top w:val="nil"/>
              <w:left w:val="nil"/>
              <w:bottom w:val="nil"/>
              <w:right w:val="single" w:sz="4" w:space="0" w:color="auto"/>
            </w:tcBorders>
            <w:shd w:val="clear" w:color="000000" w:fill="FFFFFF"/>
            <w:vAlign w:val="center"/>
            <w:hideMark/>
          </w:tcPr>
          <w:p w:rsidR="001D5F8A" w:rsidRPr="001D5F8A" w:rsidRDefault="001D5F8A" w:rsidP="001D5F8A">
            <w:pPr>
              <w:jc w:val="center"/>
              <w:rPr>
                <w:rFonts w:cs="Times New Roman"/>
                <w:sz w:val="20"/>
                <w:szCs w:val="20"/>
                <w:lang w:bidi="ar-SA"/>
              </w:rPr>
            </w:pPr>
            <w:r w:rsidRPr="001D5F8A">
              <w:rPr>
                <w:rFonts w:cs="Times New Roman"/>
                <w:sz w:val="20"/>
                <w:szCs w:val="20"/>
                <w:lang w:bidi="ar-SA"/>
              </w:rPr>
              <w:t>0020400300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850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40"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300"/>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Резервные фонды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0111</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50,0</w:t>
            </w:r>
          </w:p>
        </w:tc>
        <w:tc>
          <w:tcPr>
            <w:tcW w:w="7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lang w:bidi="ar-SA"/>
              </w:rPr>
            </w:pPr>
            <w:r w:rsidRPr="001D5F8A">
              <w:rPr>
                <w:rFonts w:ascii="Arial" w:hAnsi="Arial" w:cs="Times New Roman"/>
                <w:b/>
                <w:bCs/>
                <w:lang w:bidi="ar-SA"/>
              </w:rPr>
              <w:t> </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sz w:val="20"/>
                <w:szCs w:val="20"/>
                <w:lang w:bidi="ar-SA"/>
              </w:rPr>
            </w:pPr>
            <w:r w:rsidRPr="001D5F8A">
              <w:rPr>
                <w:rFonts w:ascii="Arial" w:hAnsi="Arial" w:cs="Times New Roman"/>
                <w:sz w:val="20"/>
                <w:szCs w:val="20"/>
                <w:lang w:bidi="ar-SA"/>
              </w:rPr>
              <w:t> </w:t>
            </w:r>
          </w:p>
        </w:tc>
        <w:tc>
          <w:tcPr>
            <w:tcW w:w="1717" w:type="dxa"/>
            <w:tcBorders>
              <w:top w:val="single" w:sz="8" w:space="0" w:color="auto"/>
              <w:left w:val="nil"/>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50,0</w:t>
            </w:r>
          </w:p>
        </w:tc>
      </w:tr>
      <w:tr w:rsidR="001D5F8A" w:rsidRPr="001D5F8A" w:rsidTr="00893FC9">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Резервные фонды</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0070000000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lang w:bidi="ar-SA"/>
              </w:rPr>
            </w:pPr>
            <w:r w:rsidRPr="001D5F8A">
              <w:rPr>
                <w:rFonts w:ascii="Arial" w:hAnsi="Arial" w:cs="Times New Roman"/>
                <w:b/>
                <w:b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sz w:val="20"/>
                <w:szCs w:val="20"/>
                <w:lang w:bidi="ar-SA"/>
              </w:rPr>
            </w:pPr>
            <w:r w:rsidRPr="001D5F8A">
              <w:rPr>
                <w:rFonts w:ascii="Arial" w:hAnsi="Arial" w:cs="Times New Roman"/>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r>
      <w:tr w:rsidR="001D5F8A" w:rsidRPr="001D5F8A" w:rsidTr="00893FC9">
        <w:trPr>
          <w:trHeight w:val="3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0070500000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lang w:bidi="ar-SA"/>
              </w:rPr>
            </w:pPr>
            <w:r w:rsidRPr="001D5F8A">
              <w:rPr>
                <w:rFonts w:ascii="Arial" w:hAnsi="Arial" w:cs="Times New Roman"/>
                <w:b/>
                <w:b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sz w:val="20"/>
                <w:szCs w:val="20"/>
                <w:lang w:bidi="ar-SA"/>
              </w:rPr>
            </w:pPr>
            <w:r w:rsidRPr="001D5F8A">
              <w:rPr>
                <w:rFonts w:ascii="Arial" w:hAnsi="Arial" w:cs="Times New Roman"/>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r>
      <w:tr w:rsidR="001D5F8A" w:rsidRPr="001D5F8A" w:rsidTr="00893FC9">
        <w:trPr>
          <w:trHeight w:val="34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бюджетные ассигнования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0700500000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800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lang w:bidi="ar-SA"/>
              </w:rPr>
            </w:pPr>
            <w:r w:rsidRPr="001D5F8A">
              <w:rPr>
                <w:rFonts w:ascii="Arial" w:hAnsi="Arial" w:cs="Times New Roman"/>
                <w:b/>
                <w:b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sz w:val="20"/>
                <w:szCs w:val="20"/>
                <w:lang w:bidi="ar-SA"/>
              </w:rPr>
            </w:pPr>
            <w:r w:rsidRPr="001D5F8A">
              <w:rPr>
                <w:rFonts w:ascii="Arial" w:hAnsi="Arial" w:cs="Times New Roman"/>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r>
      <w:tr w:rsidR="001D5F8A" w:rsidRPr="001D5F8A" w:rsidTr="00893FC9">
        <w:trPr>
          <w:trHeight w:val="345"/>
        </w:trPr>
        <w:tc>
          <w:tcPr>
            <w:tcW w:w="2547" w:type="dxa"/>
            <w:tcBorders>
              <w:top w:val="nil"/>
              <w:left w:val="single" w:sz="4" w:space="0" w:color="auto"/>
              <w:bottom w:val="nil"/>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Резервные средства</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0111</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0700500000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870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c>
          <w:tcPr>
            <w:tcW w:w="740"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rPr>
                <w:rFonts w:ascii="Arial" w:hAnsi="Arial" w:cs="Times New Roman"/>
                <w:b/>
                <w:bCs/>
                <w:lang w:bidi="ar-SA"/>
              </w:rPr>
            </w:pPr>
            <w:r w:rsidRPr="001D5F8A">
              <w:rPr>
                <w:rFonts w:ascii="Arial" w:hAnsi="Arial" w:cs="Times New Roman"/>
                <w:b/>
                <w:bCs/>
                <w:lang w:bidi="ar-SA"/>
              </w:rPr>
              <w:t> </w:t>
            </w:r>
          </w:p>
        </w:tc>
        <w:tc>
          <w:tcPr>
            <w:tcW w:w="780" w:type="dxa"/>
            <w:tcBorders>
              <w:top w:val="nil"/>
              <w:left w:val="nil"/>
              <w:bottom w:val="nil"/>
              <w:right w:val="single" w:sz="4" w:space="0" w:color="auto"/>
            </w:tcBorders>
            <w:shd w:val="clear" w:color="auto" w:fill="auto"/>
            <w:noWrap/>
            <w:vAlign w:val="bottom"/>
            <w:hideMark/>
          </w:tcPr>
          <w:p w:rsidR="001D5F8A" w:rsidRPr="001D5F8A" w:rsidRDefault="001D5F8A" w:rsidP="001D5F8A">
            <w:pPr>
              <w:rPr>
                <w:rFonts w:ascii="Arial" w:hAnsi="Arial" w:cs="Times New Roman"/>
                <w:sz w:val="20"/>
                <w:szCs w:val="20"/>
                <w:lang w:bidi="ar-SA"/>
              </w:rPr>
            </w:pPr>
            <w:r w:rsidRPr="001D5F8A">
              <w:rPr>
                <w:rFonts w:ascii="Arial" w:hAnsi="Arial" w:cs="Times New Roman"/>
                <w:sz w:val="20"/>
                <w:szCs w:val="20"/>
                <w:lang w:bidi="ar-SA"/>
              </w:rPr>
              <w:t> </w:t>
            </w:r>
          </w:p>
        </w:tc>
        <w:tc>
          <w:tcPr>
            <w:tcW w:w="1717"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r>
      <w:tr w:rsidR="001D5F8A" w:rsidRPr="001D5F8A" w:rsidTr="00893FC9">
        <w:trPr>
          <w:trHeight w:val="345"/>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Другие общегосударственные вопросы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0113</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139,1</w:t>
            </w:r>
          </w:p>
        </w:tc>
        <w:tc>
          <w:tcPr>
            <w:tcW w:w="74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139,1</w:t>
            </w:r>
          </w:p>
        </w:tc>
      </w:tr>
      <w:tr w:rsidR="001D5F8A" w:rsidRPr="001D5F8A" w:rsidTr="00893FC9">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Реализация иных функций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139,1</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139,1</w:t>
            </w:r>
          </w:p>
        </w:tc>
      </w:tr>
      <w:tr w:rsidR="001D5F8A" w:rsidRPr="001D5F8A" w:rsidTr="00893FC9">
        <w:trPr>
          <w:trHeight w:val="58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Реализация муниципальных функций в области приватизации и управления муниципальной собственностью</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0090200000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36,0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36,0</w:t>
            </w:r>
          </w:p>
        </w:tc>
      </w:tr>
      <w:tr w:rsidR="001D5F8A" w:rsidRPr="001D5F8A" w:rsidTr="00893FC9">
        <w:trPr>
          <w:trHeight w:val="52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Закупка товаров, работ и услуг для обеспечения </w:t>
            </w:r>
            <w:r w:rsidRPr="001D5F8A">
              <w:rPr>
                <w:rFonts w:cs="Times New Roman"/>
                <w:sz w:val="20"/>
                <w:szCs w:val="20"/>
                <w:lang w:bidi="ar-SA"/>
              </w:rPr>
              <w:lastRenderedPageBreak/>
              <w:t>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lastRenderedPageBreak/>
              <w:t>0113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0090200000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36,0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36,0</w:t>
            </w:r>
          </w:p>
        </w:tc>
      </w:tr>
      <w:tr w:rsidR="001D5F8A" w:rsidRPr="001D5F8A" w:rsidTr="00893FC9">
        <w:trPr>
          <w:trHeight w:val="58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0090200000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36,0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36,0</w:t>
            </w:r>
          </w:p>
        </w:tc>
      </w:tr>
      <w:tr w:rsidR="001D5F8A" w:rsidRPr="001D5F8A" w:rsidTr="00893FC9">
        <w:trPr>
          <w:trHeight w:val="43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Иные бюджетные ассигнования</w:t>
            </w:r>
          </w:p>
        </w:tc>
        <w:tc>
          <w:tcPr>
            <w:tcW w:w="697"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0113</w:t>
            </w:r>
          </w:p>
        </w:tc>
        <w:tc>
          <w:tcPr>
            <w:tcW w:w="13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0090200000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800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7,7</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7,7</w:t>
            </w:r>
          </w:p>
        </w:tc>
      </w:tr>
      <w:tr w:rsidR="001D5F8A" w:rsidRPr="001D5F8A" w:rsidTr="00893FC9">
        <w:trPr>
          <w:trHeight w:val="420"/>
        </w:trPr>
        <w:tc>
          <w:tcPr>
            <w:tcW w:w="2547" w:type="dxa"/>
            <w:tcBorders>
              <w:top w:val="nil"/>
              <w:left w:val="single" w:sz="4" w:space="0" w:color="auto"/>
              <w:bottom w:val="nil"/>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Уплата налогов, сборов и иных платежей</w:t>
            </w:r>
          </w:p>
        </w:tc>
        <w:tc>
          <w:tcPr>
            <w:tcW w:w="697"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0090200000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850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7,7</w:t>
            </w:r>
          </w:p>
        </w:tc>
      </w:tr>
      <w:tr w:rsidR="001D5F8A" w:rsidRPr="001D5F8A" w:rsidTr="00893FC9">
        <w:trPr>
          <w:trHeight w:val="58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Расходы на оплату электроэнергии по оборудованию для сотовой связи GSM</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0090300080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4" w:space="0" w:color="auto"/>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89,2</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89,2</w:t>
            </w:r>
          </w:p>
        </w:tc>
      </w:tr>
      <w:tr w:rsidR="001D5F8A" w:rsidRPr="001D5F8A" w:rsidTr="00893FC9">
        <w:trPr>
          <w:trHeight w:val="58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0090300080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89,2</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89,2</w:t>
            </w:r>
          </w:p>
        </w:tc>
      </w:tr>
      <w:tr w:rsidR="001D5F8A" w:rsidRPr="001D5F8A" w:rsidTr="00893FC9">
        <w:trPr>
          <w:trHeight w:val="58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0090300080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89,2</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89,2</w:t>
            </w:r>
          </w:p>
        </w:tc>
      </w:tr>
      <w:tr w:rsidR="001D5F8A" w:rsidRPr="001D5F8A" w:rsidTr="00893FC9">
        <w:trPr>
          <w:trHeight w:val="58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Выполнение других обязательств муниципального образования</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4" w:space="0" w:color="auto"/>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6,2</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6,2</w:t>
            </w:r>
          </w:p>
        </w:tc>
      </w:tr>
      <w:tr w:rsidR="001D5F8A" w:rsidRPr="001D5F8A" w:rsidTr="00893FC9">
        <w:trPr>
          <w:trHeight w:val="78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0090300300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6,2</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6,2</w:t>
            </w:r>
          </w:p>
        </w:tc>
      </w:tr>
      <w:tr w:rsidR="001D5F8A" w:rsidRPr="001D5F8A" w:rsidTr="00893FC9">
        <w:trPr>
          <w:trHeight w:val="58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0090300300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6,2</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6,2</w:t>
            </w:r>
          </w:p>
        </w:tc>
      </w:tr>
      <w:tr w:rsidR="001D5F8A" w:rsidRPr="001D5F8A" w:rsidTr="00893FC9">
        <w:trPr>
          <w:trHeight w:val="58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0090300300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6,2</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6,2</w:t>
            </w:r>
          </w:p>
        </w:tc>
      </w:tr>
      <w:tr w:rsidR="001D5F8A" w:rsidRPr="001D5F8A" w:rsidTr="00893FC9">
        <w:trPr>
          <w:trHeight w:val="300"/>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Национальная оборона</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0200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157,0</w:t>
            </w:r>
          </w:p>
        </w:tc>
        <w:tc>
          <w:tcPr>
            <w:tcW w:w="74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157,0</w:t>
            </w:r>
          </w:p>
        </w:tc>
      </w:tr>
      <w:tr w:rsidR="001D5F8A" w:rsidRPr="001D5F8A" w:rsidTr="00893FC9">
        <w:trPr>
          <w:trHeight w:val="4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Мобилизационная и вневойсковая подготовка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r>
      <w:tr w:rsidR="001D5F8A" w:rsidRPr="001D5F8A" w:rsidTr="00893FC9">
        <w:trPr>
          <w:trHeight w:val="103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2100000000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r>
      <w:tr w:rsidR="001D5F8A" w:rsidRPr="001D5F8A" w:rsidTr="00893FC9">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Подпрограмма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2120000000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r>
      <w:tr w:rsidR="001D5F8A" w:rsidRPr="001D5F8A" w:rsidTr="00893FC9">
        <w:trPr>
          <w:trHeight w:val="13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2128100000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r>
      <w:tr w:rsidR="001D5F8A" w:rsidRPr="001D5F8A" w:rsidTr="00893FC9">
        <w:trPr>
          <w:trHeight w:val="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Осуществление первичного воинского учета на территориях, где отсутствуют военные комиссариаты</w:t>
            </w:r>
          </w:p>
        </w:tc>
        <w:tc>
          <w:tcPr>
            <w:tcW w:w="69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2128151180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157,0</w:t>
            </w:r>
          </w:p>
        </w:tc>
      </w:tr>
      <w:tr w:rsidR="001D5F8A" w:rsidRPr="001D5F8A" w:rsidTr="00893FC9">
        <w:trPr>
          <w:trHeight w:val="111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0203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2128151180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151,6</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151,6</w:t>
            </w:r>
          </w:p>
        </w:tc>
      </w:tr>
      <w:tr w:rsidR="001D5F8A" w:rsidRPr="001D5F8A" w:rsidTr="00893FC9">
        <w:trPr>
          <w:trHeight w:val="52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Расходы на выплаты персоналу государственных (муниципальных) органов</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0203</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2128151180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120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151,6</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151,6</w:t>
            </w:r>
          </w:p>
        </w:tc>
      </w:tr>
      <w:tr w:rsidR="001D5F8A" w:rsidRPr="001D5F8A" w:rsidTr="00893FC9">
        <w:trPr>
          <w:trHeight w:val="52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Закупка товаров, работ и услуг для обеспечения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0090300300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200</w:t>
            </w:r>
          </w:p>
        </w:tc>
        <w:tc>
          <w:tcPr>
            <w:tcW w:w="1180" w:type="dxa"/>
            <w:tcBorders>
              <w:top w:val="single" w:sz="4" w:space="0" w:color="auto"/>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5,4</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5,4</w:t>
            </w:r>
          </w:p>
        </w:tc>
      </w:tr>
      <w:tr w:rsidR="001D5F8A" w:rsidRPr="001D5F8A" w:rsidTr="00893FC9">
        <w:trPr>
          <w:trHeight w:val="52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0113</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0090300300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5,4</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5,4</w:t>
            </w:r>
          </w:p>
        </w:tc>
      </w:tr>
      <w:tr w:rsidR="001D5F8A" w:rsidRPr="001D5F8A" w:rsidTr="00893FC9">
        <w:trPr>
          <w:trHeight w:val="435"/>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Национальная экономика</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0400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nil"/>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803,0</w:t>
            </w:r>
          </w:p>
        </w:tc>
        <w:tc>
          <w:tcPr>
            <w:tcW w:w="74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267,7</w:t>
            </w:r>
          </w:p>
        </w:tc>
        <w:tc>
          <w:tcPr>
            <w:tcW w:w="7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1 070,7</w:t>
            </w:r>
          </w:p>
        </w:tc>
      </w:tr>
      <w:tr w:rsidR="001D5F8A" w:rsidRPr="001D5F8A" w:rsidTr="00893FC9">
        <w:trPr>
          <w:trHeight w:val="34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Дорожное хозяйство (дорожные фонды)</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803,0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267,7</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1 070,7</w:t>
            </w:r>
          </w:p>
        </w:tc>
      </w:tr>
      <w:tr w:rsidR="001D5F8A" w:rsidRPr="001D5F8A" w:rsidTr="00893FC9">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Дорожное хозяйство</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3150000000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423,0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267,7</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440,7</w:t>
            </w:r>
          </w:p>
        </w:tc>
      </w:tr>
      <w:tr w:rsidR="001D5F8A" w:rsidRPr="001D5F8A" w:rsidTr="00893FC9">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Поддержка дорожного хозяйства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0409</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3150200000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423,0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267,7</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440,7</w:t>
            </w:r>
          </w:p>
        </w:tc>
      </w:tr>
      <w:tr w:rsidR="001D5F8A" w:rsidRPr="001D5F8A" w:rsidTr="00893FC9">
        <w:trPr>
          <w:trHeight w:val="1575"/>
        </w:trPr>
        <w:tc>
          <w:tcPr>
            <w:tcW w:w="2547" w:type="dxa"/>
            <w:tcBorders>
              <w:top w:val="nil"/>
              <w:left w:val="single" w:sz="4" w:space="0" w:color="auto"/>
              <w:bottom w:val="nil"/>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xml:space="preserve">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w:t>
            </w:r>
            <w:r w:rsidRPr="001D5F8A">
              <w:rPr>
                <w:rFonts w:ascii="Times New Roman CYR" w:hAnsi="Times New Roman CYR" w:cs="Times New Roman CYR"/>
                <w:sz w:val="20"/>
                <w:szCs w:val="20"/>
                <w:lang w:bidi="ar-SA"/>
              </w:rPr>
              <w:lastRenderedPageBreak/>
              <w:t>счет средств дорожных фондов поселений</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lastRenderedPageBreak/>
              <w:t>0409</w:t>
            </w:r>
          </w:p>
        </w:tc>
        <w:tc>
          <w:tcPr>
            <w:tcW w:w="13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3150200320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423,0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267,7</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440,7</w:t>
            </w:r>
          </w:p>
        </w:tc>
      </w:tr>
      <w:tr w:rsidR="001D5F8A" w:rsidRPr="001D5F8A" w:rsidTr="00893FC9">
        <w:trPr>
          <w:trHeight w:val="61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Закупка товаров, работ и услуг для обеспечения государственных (муниципальных) нужд</w:t>
            </w:r>
          </w:p>
        </w:tc>
        <w:tc>
          <w:tcPr>
            <w:tcW w:w="697"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0409</w:t>
            </w:r>
          </w:p>
        </w:tc>
        <w:tc>
          <w:tcPr>
            <w:tcW w:w="13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3150200320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423,0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267,7</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440,7</w:t>
            </w:r>
          </w:p>
        </w:tc>
      </w:tr>
      <w:tr w:rsidR="001D5F8A" w:rsidRPr="001D5F8A" w:rsidTr="00893FC9">
        <w:trPr>
          <w:trHeight w:val="600"/>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3150200320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423,0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267,7</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440,7</w:t>
            </w:r>
          </w:p>
        </w:tc>
      </w:tr>
      <w:tr w:rsidR="001D5F8A" w:rsidRPr="001D5F8A" w:rsidTr="00893FC9">
        <w:trPr>
          <w:trHeight w:val="420"/>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Муниципальные программы</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7950000000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380,0</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630,0</w:t>
            </w:r>
          </w:p>
        </w:tc>
      </w:tr>
      <w:tr w:rsidR="001D5F8A" w:rsidRPr="001D5F8A" w:rsidTr="00893FC9">
        <w:trPr>
          <w:trHeight w:val="55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Муниципальная </w:t>
            </w:r>
            <w:proofErr w:type="gramStart"/>
            <w:r w:rsidRPr="001D5F8A">
              <w:rPr>
                <w:rFonts w:cs="Times New Roman"/>
                <w:sz w:val="20"/>
                <w:szCs w:val="20"/>
                <w:lang w:bidi="ar-SA"/>
              </w:rPr>
              <w:t>программа  «</w:t>
            </w:r>
            <w:proofErr w:type="gramEnd"/>
            <w:r w:rsidRPr="001D5F8A">
              <w:rPr>
                <w:rFonts w:cs="Times New Roman"/>
                <w:sz w:val="20"/>
                <w:szCs w:val="20"/>
                <w:lang w:bidi="ar-SA"/>
              </w:rPr>
              <w:t>Развитие транспортной системы Верхнекетского района на 2016-2021 годы»</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7951700000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380,0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630,0</w:t>
            </w:r>
          </w:p>
        </w:tc>
      </w:tr>
      <w:tr w:rsidR="001D5F8A" w:rsidRPr="001D5F8A" w:rsidTr="00893FC9">
        <w:trPr>
          <w:trHeight w:val="189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Иные межбюджетные трансферты на реализацию мероприятий муниципальной </w:t>
            </w:r>
            <w:proofErr w:type="gramStart"/>
            <w:r w:rsidRPr="001D5F8A">
              <w:rPr>
                <w:rFonts w:cs="Times New Roman"/>
                <w:sz w:val="20"/>
                <w:szCs w:val="20"/>
                <w:lang w:bidi="ar-SA"/>
              </w:rPr>
              <w:t>программы  "</w:t>
            </w:r>
            <w:proofErr w:type="gramEnd"/>
            <w:r w:rsidRPr="001D5F8A">
              <w:rPr>
                <w:rFonts w:cs="Times New Roman"/>
                <w:sz w:val="20"/>
                <w:szCs w:val="20"/>
                <w:lang w:bidi="ar-SA"/>
              </w:rPr>
              <w:t>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7951700020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380,0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630,0</w:t>
            </w:r>
          </w:p>
        </w:tc>
      </w:tr>
      <w:tr w:rsidR="001D5F8A" w:rsidRPr="001D5F8A" w:rsidTr="00893FC9">
        <w:trPr>
          <w:trHeight w:val="66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0409</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7951700020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380,0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630,0</w:t>
            </w:r>
          </w:p>
        </w:tc>
      </w:tr>
      <w:tr w:rsidR="001D5F8A" w:rsidRPr="001D5F8A" w:rsidTr="00893FC9">
        <w:trPr>
          <w:trHeight w:val="600"/>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0409</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7951700020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380,0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630,0</w:t>
            </w:r>
          </w:p>
        </w:tc>
      </w:tr>
      <w:tr w:rsidR="001D5F8A" w:rsidRPr="001D5F8A" w:rsidTr="00893FC9">
        <w:trPr>
          <w:trHeight w:val="450"/>
        </w:trPr>
        <w:tc>
          <w:tcPr>
            <w:tcW w:w="254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 xml:space="preserve"> Другие вопросы в области национальной экономики</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0412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740"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717"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r>
      <w:tr w:rsidR="001D5F8A" w:rsidRPr="001D5F8A" w:rsidTr="00893FC9">
        <w:trPr>
          <w:trHeight w:val="465"/>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Муниципальные программы</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0412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795000000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105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Иные межбюджетные трансферты на реализацию мероприятий муниципальной программы "Устойчивое развитие сельских территорий Верхнекетского района до 2020 года" </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0412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7950100000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102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Иные межбюджетные трансферты на реализацию мероприятий муниципальной программы "Устойчивое развитие сельских территорий Верхнекетского района до 2020 года" (внесение изменений в генеральный план поселений)</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0412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7950100070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60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0412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7950100070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600"/>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0412</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7950100070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405"/>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Жилищно-коммунальное хозяйство</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439,6</w:t>
            </w:r>
          </w:p>
        </w:tc>
        <w:tc>
          <w:tcPr>
            <w:tcW w:w="74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40,0</w:t>
            </w:r>
          </w:p>
        </w:tc>
        <w:tc>
          <w:tcPr>
            <w:tcW w:w="7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479,6</w:t>
            </w:r>
          </w:p>
        </w:tc>
      </w:tr>
      <w:tr w:rsidR="001D5F8A" w:rsidRPr="001D5F8A" w:rsidTr="00893FC9">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Жилищное хозяйство</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175,0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20,0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195,0</w:t>
            </w:r>
          </w:p>
        </w:tc>
      </w:tr>
      <w:tr w:rsidR="001D5F8A" w:rsidRPr="001D5F8A" w:rsidTr="00893FC9">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Поддержка жилищного хозяйства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3900000000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175,0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175,0</w:t>
            </w:r>
          </w:p>
        </w:tc>
      </w:tr>
      <w:tr w:rsidR="001D5F8A" w:rsidRPr="001D5F8A" w:rsidTr="00893FC9">
        <w:trPr>
          <w:trHeight w:val="4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Капитальный ремонт муниципального жилищного фонда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3900200000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115,0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115,0</w:t>
            </w:r>
          </w:p>
        </w:tc>
      </w:tr>
      <w:tr w:rsidR="001D5F8A" w:rsidRPr="001D5F8A" w:rsidTr="00893FC9">
        <w:trPr>
          <w:trHeight w:val="630"/>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Закупка товаров, </w:t>
            </w:r>
            <w:proofErr w:type="spellStart"/>
            <w:proofErr w:type="gramStart"/>
            <w:r w:rsidRPr="001D5F8A">
              <w:rPr>
                <w:rFonts w:cs="Times New Roman"/>
                <w:sz w:val="20"/>
                <w:szCs w:val="20"/>
                <w:lang w:bidi="ar-SA"/>
              </w:rPr>
              <w:t>работ,услуг</w:t>
            </w:r>
            <w:proofErr w:type="spellEnd"/>
            <w:proofErr w:type="gramEnd"/>
            <w:r w:rsidRPr="001D5F8A">
              <w:rPr>
                <w:rFonts w:cs="Times New Roman"/>
                <w:sz w:val="20"/>
                <w:szCs w:val="20"/>
                <w:lang w:bidi="ar-SA"/>
              </w:rPr>
              <w:t xml:space="preserve"> в целях капитального ремонта государственного (муниципального) имущества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3900200000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115,0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115,0</w:t>
            </w:r>
          </w:p>
        </w:tc>
      </w:tr>
      <w:tr w:rsidR="001D5F8A" w:rsidRPr="001D5F8A" w:rsidTr="00893FC9">
        <w:trPr>
          <w:trHeight w:val="52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0501</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3900200000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115,0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115,0</w:t>
            </w:r>
          </w:p>
        </w:tc>
      </w:tr>
      <w:tr w:rsidR="001D5F8A" w:rsidRPr="001D5F8A" w:rsidTr="00893FC9">
        <w:trPr>
          <w:trHeight w:val="52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Расходы на уплату взносов в Региональный фонд капитального ремонта за муниципальное жилье</w:t>
            </w:r>
          </w:p>
        </w:tc>
        <w:tc>
          <w:tcPr>
            <w:tcW w:w="697"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3900200010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4" w:space="0" w:color="auto"/>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w:t>
            </w:r>
          </w:p>
        </w:tc>
      </w:tr>
      <w:tr w:rsidR="001D5F8A" w:rsidRPr="001D5F8A" w:rsidTr="00893FC9">
        <w:trPr>
          <w:trHeight w:val="525"/>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Закупка товаров, </w:t>
            </w:r>
            <w:proofErr w:type="spellStart"/>
            <w:proofErr w:type="gramStart"/>
            <w:r w:rsidRPr="001D5F8A">
              <w:rPr>
                <w:rFonts w:cs="Times New Roman"/>
                <w:sz w:val="20"/>
                <w:szCs w:val="20"/>
                <w:lang w:bidi="ar-SA"/>
              </w:rPr>
              <w:t>работ,услуг</w:t>
            </w:r>
            <w:proofErr w:type="spellEnd"/>
            <w:proofErr w:type="gramEnd"/>
            <w:r w:rsidRPr="001D5F8A">
              <w:rPr>
                <w:rFonts w:cs="Times New Roman"/>
                <w:sz w:val="20"/>
                <w:szCs w:val="20"/>
                <w:lang w:bidi="ar-SA"/>
              </w:rPr>
              <w:t xml:space="preserve"> в целях капитального ремонта государственного (муниципального) имущества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3900200010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w:t>
            </w:r>
          </w:p>
        </w:tc>
      </w:tr>
      <w:tr w:rsidR="001D5F8A" w:rsidRPr="001D5F8A" w:rsidTr="00893FC9">
        <w:trPr>
          <w:trHeight w:val="52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0501</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3900200010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w:t>
            </w:r>
          </w:p>
        </w:tc>
      </w:tr>
      <w:tr w:rsidR="001D5F8A" w:rsidRPr="001D5F8A" w:rsidTr="00893FC9">
        <w:trPr>
          <w:trHeight w:val="45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Муниципальные программы</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795000000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20,0</w:t>
            </w:r>
          </w:p>
        </w:tc>
      </w:tr>
      <w:tr w:rsidR="001D5F8A" w:rsidRPr="001D5F8A" w:rsidTr="00893FC9">
        <w:trPr>
          <w:trHeight w:val="75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Муниципальная программа "Капитальный ремонт муниципального жилищного фонда в муниципальном образовании Верхнекетский район </w:t>
            </w:r>
            <w:r w:rsidRPr="001D5F8A">
              <w:rPr>
                <w:rFonts w:cs="Times New Roman"/>
                <w:sz w:val="20"/>
                <w:szCs w:val="20"/>
                <w:lang w:bidi="ar-SA"/>
              </w:rPr>
              <w:lastRenderedPageBreak/>
              <w:t>Томской области на 2018-2021 годы"</w:t>
            </w:r>
          </w:p>
        </w:tc>
        <w:tc>
          <w:tcPr>
            <w:tcW w:w="697" w:type="dxa"/>
            <w:tcBorders>
              <w:top w:val="nil"/>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lastRenderedPageBreak/>
              <w:t>0501</w:t>
            </w:r>
          </w:p>
        </w:tc>
        <w:tc>
          <w:tcPr>
            <w:tcW w:w="1316" w:type="dxa"/>
            <w:tcBorders>
              <w:top w:val="nil"/>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7951400000</w:t>
            </w:r>
          </w:p>
        </w:tc>
        <w:tc>
          <w:tcPr>
            <w:tcW w:w="516" w:type="dxa"/>
            <w:tcBorders>
              <w:top w:val="nil"/>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52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 xml:space="preserve">Закупка товаров, </w:t>
            </w:r>
            <w:proofErr w:type="spellStart"/>
            <w:proofErr w:type="gramStart"/>
            <w:r w:rsidRPr="001D5F8A">
              <w:rPr>
                <w:rFonts w:cs="Times New Roman"/>
                <w:sz w:val="20"/>
                <w:szCs w:val="20"/>
                <w:lang w:bidi="ar-SA"/>
              </w:rPr>
              <w:t>работ,услуг</w:t>
            </w:r>
            <w:proofErr w:type="spellEnd"/>
            <w:proofErr w:type="gramEnd"/>
            <w:r w:rsidRPr="001D5F8A">
              <w:rPr>
                <w:rFonts w:cs="Times New Roman"/>
                <w:sz w:val="20"/>
                <w:szCs w:val="20"/>
                <w:lang w:bidi="ar-SA"/>
              </w:rPr>
              <w:t xml:space="preserve"> в целях капитального ремонта государственного (муниципального) имущества</w:t>
            </w:r>
          </w:p>
        </w:tc>
        <w:tc>
          <w:tcPr>
            <w:tcW w:w="697" w:type="dxa"/>
            <w:tcBorders>
              <w:top w:val="nil"/>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0501</w:t>
            </w:r>
          </w:p>
        </w:tc>
        <w:tc>
          <w:tcPr>
            <w:tcW w:w="1316" w:type="dxa"/>
            <w:tcBorders>
              <w:top w:val="nil"/>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7951400000</w:t>
            </w:r>
          </w:p>
        </w:tc>
        <w:tc>
          <w:tcPr>
            <w:tcW w:w="516" w:type="dxa"/>
            <w:tcBorders>
              <w:top w:val="nil"/>
              <w:left w:val="nil"/>
              <w:bottom w:val="single" w:sz="4" w:space="0" w:color="auto"/>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52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0501</w:t>
            </w:r>
          </w:p>
        </w:tc>
        <w:tc>
          <w:tcPr>
            <w:tcW w:w="1316" w:type="dxa"/>
            <w:tcBorders>
              <w:top w:val="nil"/>
              <w:left w:val="nil"/>
              <w:bottom w:val="nil"/>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7951400000</w:t>
            </w:r>
          </w:p>
        </w:tc>
        <w:tc>
          <w:tcPr>
            <w:tcW w:w="516" w:type="dxa"/>
            <w:tcBorders>
              <w:top w:val="nil"/>
              <w:left w:val="nil"/>
              <w:bottom w:val="nil"/>
              <w:right w:val="single" w:sz="4" w:space="0" w:color="auto"/>
            </w:tcBorders>
            <w:shd w:val="clear" w:color="auto" w:fill="auto"/>
            <w:vAlign w:val="bottom"/>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80"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420"/>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Коммунальное хозяйство</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21,3</w:t>
            </w:r>
          </w:p>
        </w:tc>
        <w:tc>
          <w:tcPr>
            <w:tcW w:w="74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20,0</w:t>
            </w:r>
          </w:p>
        </w:tc>
        <w:tc>
          <w:tcPr>
            <w:tcW w:w="7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41,3</w:t>
            </w:r>
          </w:p>
        </w:tc>
      </w:tr>
      <w:tr w:rsidR="001D5F8A" w:rsidRPr="001D5F8A" w:rsidTr="00893FC9">
        <w:trPr>
          <w:trHeight w:val="3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Поддержка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3910000000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21,3</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21,3</w:t>
            </w:r>
          </w:p>
        </w:tc>
      </w:tr>
      <w:tr w:rsidR="001D5F8A" w:rsidRPr="001D5F8A" w:rsidTr="00893FC9">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Мероприятия в области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3910500000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21,3</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21,3</w:t>
            </w:r>
          </w:p>
        </w:tc>
      </w:tr>
      <w:tr w:rsidR="001D5F8A" w:rsidRPr="001D5F8A" w:rsidTr="00893FC9">
        <w:trPr>
          <w:trHeight w:val="52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3910500000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21,3</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21,3</w:t>
            </w:r>
          </w:p>
        </w:tc>
      </w:tr>
      <w:tr w:rsidR="001D5F8A" w:rsidRPr="001D5F8A" w:rsidTr="00893FC9">
        <w:trPr>
          <w:trHeight w:val="52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0502</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3910500000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21,3</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21,3</w:t>
            </w:r>
          </w:p>
        </w:tc>
      </w:tr>
      <w:tr w:rsidR="001D5F8A" w:rsidRPr="001D5F8A" w:rsidTr="00893FC9">
        <w:trPr>
          <w:trHeight w:val="52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Муниципальная программа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7950000000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20,0</w:t>
            </w:r>
          </w:p>
        </w:tc>
      </w:tr>
      <w:tr w:rsidR="001D5F8A" w:rsidRPr="001D5F8A" w:rsidTr="00893FC9">
        <w:trPr>
          <w:trHeight w:val="75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Муниципальная программа "Повышение энергетической эффективности на территории Верхнекетского района Томской области до 2020 года"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7950700000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76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Муниципальная программа "Повышение энергетической эффективности на территории Верхнекетского района Томской области до 2020 года"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7950700010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67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7950700010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0502</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7950700010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405"/>
        </w:trPr>
        <w:tc>
          <w:tcPr>
            <w:tcW w:w="2547" w:type="dxa"/>
            <w:tcBorders>
              <w:top w:val="nil"/>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Благоустройство</w:t>
            </w:r>
          </w:p>
        </w:tc>
        <w:tc>
          <w:tcPr>
            <w:tcW w:w="697"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243,3</w:t>
            </w:r>
          </w:p>
        </w:tc>
        <w:tc>
          <w:tcPr>
            <w:tcW w:w="74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243,3</w:t>
            </w:r>
          </w:p>
        </w:tc>
      </w:tr>
      <w:tr w:rsidR="001D5F8A" w:rsidRPr="001D5F8A" w:rsidTr="00893FC9">
        <w:trPr>
          <w:trHeight w:val="390"/>
        </w:trPr>
        <w:tc>
          <w:tcPr>
            <w:tcW w:w="2547" w:type="dxa"/>
            <w:tcBorders>
              <w:top w:val="nil"/>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Благоустройство</w:t>
            </w:r>
          </w:p>
        </w:tc>
        <w:tc>
          <w:tcPr>
            <w:tcW w:w="697"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6000000000</w:t>
            </w:r>
          </w:p>
        </w:tc>
        <w:tc>
          <w:tcPr>
            <w:tcW w:w="516"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243,3</w:t>
            </w:r>
          </w:p>
        </w:tc>
        <w:tc>
          <w:tcPr>
            <w:tcW w:w="74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243,3</w:t>
            </w:r>
          </w:p>
        </w:tc>
      </w:tr>
      <w:tr w:rsidR="001D5F8A" w:rsidRPr="001D5F8A" w:rsidTr="00893FC9">
        <w:trPr>
          <w:trHeight w:val="46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Уличное освещение</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6000100000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121,0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121,0</w:t>
            </w:r>
          </w:p>
        </w:tc>
      </w:tr>
      <w:tr w:rsidR="001D5F8A" w:rsidRPr="001D5F8A" w:rsidTr="00893FC9">
        <w:trPr>
          <w:trHeight w:val="46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6000100000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121,0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121,0</w:t>
            </w:r>
          </w:p>
        </w:tc>
      </w:tr>
      <w:tr w:rsidR="001D5F8A" w:rsidRPr="001D5F8A" w:rsidTr="00893FC9">
        <w:trPr>
          <w:trHeight w:val="540"/>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Иные закупки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6000100000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121,0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121,0</w:t>
            </w:r>
          </w:p>
        </w:tc>
      </w:tr>
      <w:tr w:rsidR="001D5F8A" w:rsidRPr="001D5F8A" w:rsidTr="00893FC9">
        <w:trPr>
          <w:trHeight w:val="42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Иные бюджетные ассигнования</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6000010000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800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r>
      <w:tr w:rsidR="001D5F8A" w:rsidRPr="001D5F8A" w:rsidTr="00893FC9">
        <w:trPr>
          <w:trHeight w:val="420"/>
        </w:trPr>
        <w:tc>
          <w:tcPr>
            <w:tcW w:w="254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Уплата налогов, сборов и иных платежей</w:t>
            </w:r>
          </w:p>
        </w:tc>
        <w:tc>
          <w:tcPr>
            <w:tcW w:w="697" w:type="dxa"/>
            <w:tcBorders>
              <w:top w:val="single" w:sz="4" w:space="0" w:color="auto"/>
              <w:left w:val="single" w:sz="4" w:space="0" w:color="auto"/>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6000100000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850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420"/>
        </w:trPr>
        <w:tc>
          <w:tcPr>
            <w:tcW w:w="2547" w:type="dxa"/>
            <w:tcBorders>
              <w:top w:val="single" w:sz="4" w:space="0" w:color="auto"/>
              <w:left w:val="single" w:sz="4" w:space="0" w:color="auto"/>
              <w:bottom w:val="nil"/>
              <w:right w:val="single" w:sz="4" w:space="0" w:color="auto"/>
            </w:tcBorders>
            <w:shd w:val="clear" w:color="000000" w:fill="FFFFFF"/>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 xml:space="preserve">Ликвидация </w:t>
            </w:r>
            <w:proofErr w:type="spellStart"/>
            <w:r w:rsidRPr="001D5F8A">
              <w:rPr>
                <w:rFonts w:cs="Times New Roman"/>
                <w:b/>
                <w:bCs/>
                <w:sz w:val="20"/>
                <w:szCs w:val="20"/>
                <w:lang w:bidi="ar-SA"/>
              </w:rPr>
              <w:t>несанкционированныз</w:t>
            </w:r>
            <w:proofErr w:type="spellEnd"/>
            <w:r w:rsidRPr="001D5F8A">
              <w:rPr>
                <w:rFonts w:cs="Times New Roman"/>
                <w:b/>
                <w:bCs/>
                <w:sz w:val="20"/>
                <w:szCs w:val="20"/>
                <w:lang w:bidi="ar-SA"/>
              </w:rPr>
              <w:t xml:space="preserve"> свалок</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4" w:space="0" w:color="auto"/>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r>
      <w:tr w:rsidR="001D5F8A" w:rsidRPr="001D5F8A" w:rsidTr="00893FC9">
        <w:trPr>
          <w:trHeight w:val="54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6000300000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540"/>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6000300000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43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xml:space="preserve">Прочие мероприятия по </w:t>
            </w:r>
            <w:proofErr w:type="gramStart"/>
            <w:r w:rsidRPr="001D5F8A">
              <w:rPr>
                <w:rFonts w:ascii="Times New Roman CYR" w:hAnsi="Times New Roman CYR" w:cs="Times New Roman CYR"/>
                <w:b/>
                <w:bCs/>
                <w:sz w:val="20"/>
                <w:szCs w:val="20"/>
                <w:lang w:bidi="ar-SA"/>
              </w:rPr>
              <w:t>благоустройству  поселений</w:t>
            </w:r>
            <w:proofErr w:type="gramEnd"/>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6000500000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122,3</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122,3</w:t>
            </w:r>
          </w:p>
        </w:tc>
      </w:tr>
      <w:tr w:rsidR="001D5F8A" w:rsidRPr="001D5F8A" w:rsidTr="00893FC9">
        <w:trPr>
          <w:trHeight w:val="52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80,0</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80,0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80,0</w:t>
            </w:r>
          </w:p>
        </w:tc>
      </w:tr>
      <w:tr w:rsidR="001D5F8A" w:rsidRPr="001D5F8A" w:rsidTr="00893FC9">
        <w:trPr>
          <w:trHeight w:val="1065"/>
        </w:trPr>
        <w:tc>
          <w:tcPr>
            <w:tcW w:w="2547" w:type="dxa"/>
            <w:tcBorders>
              <w:top w:val="nil"/>
              <w:left w:val="nil"/>
              <w:bottom w:val="nil"/>
              <w:right w:val="nil"/>
            </w:tcBorders>
            <w:shd w:val="clear" w:color="auto" w:fill="auto"/>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Реализация проектов в области благоустройства муниципального образования, предложенных непосредственно населением, за счет добровольных пожертвований физических лиц, юридических лиц и ИП</w:t>
            </w:r>
          </w:p>
        </w:tc>
        <w:tc>
          <w:tcPr>
            <w:tcW w:w="69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6000500030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r>
      <w:tr w:rsidR="001D5F8A" w:rsidRPr="001D5F8A" w:rsidTr="00893FC9">
        <w:trPr>
          <w:trHeight w:val="5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6000500030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6000500030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11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 xml:space="preserve">Реализация проектов в области благоустройства муниципального образования, предложенных непосредственно населением, за счет средств </w:t>
            </w:r>
            <w:proofErr w:type="spellStart"/>
            <w:r w:rsidRPr="001D5F8A">
              <w:rPr>
                <w:rFonts w:cs="Times New Roman"/>
                <w:b/>
                <w:bCs/>
                <w:sz w:val="20"/>
                <w:szCs w:val="20"/>
                <w:lang w:bidi="ar-SA"/>
              </w:rPr>
              <w:t>пюджета</w:t>
            </w:r>
            <w:proofErr w:type="spellEnd"/>
            <w:r w:rsidRPr="001D5F8A">
              <w:rPr>
                <w:rFonts w:cs="Times New Roman"/>
                <w:b/>
                <w:bCs/>
                <w:sz w:val="20"/>
                <w:szCs w:val="20"/>
                <w:lang w:bidi="ar-SA"/>
              </w:rPr>
              <w:t xml:space="preserve"> поселения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6000500040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6000500040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Иные закупки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6000500040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Организация общественных работ</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6000500050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42,3</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42,3</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Фонд оплаты труда учреждений</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6000500050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111</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32,5</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32,5</w:t>
            </w:r>
          </w:p>
        </w:tc>
      </w:tr>
      <w:tr w:rsidR="001D5F8A" w:rsidRPr="001D5F8A" w:rsidTr="00893FC9">
        <w:trPr>
          <w:trHeight w:val="570"/>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6000500050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119</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9,8</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9,8</w:t>
            </w:r>
          </w:p>
        </w:tc>
      </w:tr>
      <w:tr w:rsidR="001D5F8A" w:rsidRPr="001D5F8A" w:rsidTr="00893FC9">
        <w:trPr>
          <w:trHeight w:val="40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Иные бюджетные ассигнования</w:t>
            </w:r>
          </w:p>
        </w:tc>
        <w:tc>
          <w:tcPr>
            <w:tcW w:w="697"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0503</w:t>
            </w:r>
          </w:p>
        </w:tc>
        <w:tc>
          <w:tcPr>
            <w:tcW w:w="13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6000050000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800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r>
      <w:tr w:rsidR="001D5F8A" w:rsidRPr="001D5F8A" w:rsidTr="00893FC9">
        <w:trPr>
          <w:trHeight w:val="405"/>
        </w:trPr>
        <w:tc>
          <w:tcPr>
            <w:tcW w:w="2547" w:type="dxa"/>
            <w:tcBorders>
              <w:top w:val="nil"/>
              <w:left w:val="nil"/>
              <w:bottom w:val="nil"/>
              <w:right w:val="nil"/>
            </w:tcBorders>
            <w:shd w:val="clear" w:color="auto" w:fill="auto"/>
            <w:noWrap/>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Уплата налогов, сборов и иных платежей</w:t>
            </w:r>
          </w:p>
        </w:tc>
        <w:tc>
          <w:tcPr>
            <w:tcW w:w="697" w:type="dxa"/>
            <w:tcBorders>
              <w:top w:val="single" w:sz="4" w:space="0" w:color="auto"/>
              <w:left w:val="single" w:sz="4" w:space="0" w:color="auto"/>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0503</w:t>
            </w:r>
          </w:p>
        </w:tc>
        <w:tc>
          <w:tcPr>
            <w:tcW w:w="13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6000500000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850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r>
      <w:tr w:rsidR="001D5F8A" w:rsidRPr="001D5F8A" w:rsidTr="00893FC9">
        <w:trPr>
          <w:trHeight w:val="405"/>
        </w:trPr>
        <w:tc>
          <w:tcPr>
            <w:tcW w:w="254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Социальная политика</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1000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40"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780" w:type="dxa"/>
            <w:tcBorders>
              <w:top w:val="single" w:sz="8" w:space="0" w:color="auto"/>
              <w:left w:val="nil"/>
              <w:bottom w:val="single" w:sz="8"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40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D5F8A" w:rsidRPr="001D5F8A" w:rsidRDefault="001D5F8A" w:rsidP="001D5F8A">
            <w:pPr>
              <w:rPr>
                <w:rFonts w:cs="Times New Roman"/>
                <w:b/>
                <w:bCs/>
                <w:sz w:val="20"/>
                <w:szCs w:val="20"/>
                <w:lang w:bidi="ar-SA"/>
              </w:rPr>
            </w:pPr>
            <w:r w:rsidRPr="001D5F8A">
              <w:rPr>
                <w:rFonts w:cs="Times New Roman"/>
                <w:b/>
                <w:bCs/>
                <w:sz w:val="20"/>
                <w:szCs w:val="20"/>
                <w:lang w:bidi="ar-SA"/>
              </w:rPr>
              <w:t>Социальное обеспечение населения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1003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4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Муниципальная </w:t>
            </w:r>
            <w:proofErr w:type="spellStart"/>
            <w:r w:rsidRPr="001D5F8A">
              <w:rPr>
                <w:rFonts w:cs="Times New Roman"/>
                <w:sz w:val="20"/>
                <w:szCs w:val="20"/>
                <w:lang w:bidi="ar-SA"/>
              </w:rPr>
              <w:t>программа"Развитие</w:t>
            </w:r>
            <w:proofErr w:type="spellEnd"/>
            <w:r w:rsidRPr="001D5F8A">
              <w:rPr>
                <w:rFonts w:cs="Times New Roman"/>
                <w:sz w:val="20"/>
                <w:szCs w:val="20"/>
                <w:lang w:bidi="ar-SA"/>
              </w:rPr>
              <w:t xml:space="preserve"> комфортной социальной среды Верхнекетского района на 2016-2021 годы"</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1003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7950200000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40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Оказание адресной помощи малообеспеченным семьям, имеющих пять и более несовершеннолетних детей</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1003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7950200030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313</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40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Пособия, компенсации, меры социальной поддержки по публичным нормативным обязательствам</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1003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7950200030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313</w:t>
            </w:r>
          </w:p>
        </w:tc>
        <w:tc>
          <w:tcPr>
            <w:tcW w:w="11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74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nil"/>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r>
      <w:tr w:rsidR="001D5F8A" w:rsidRPr="001D5F8A" w:rsidTr="00893FC9">
        <w:trPr>
          <w:trHeight w:val="345"/>
        </w:trPr>
        <w:tc>
          <w:tcPr>
            <w:tcW w:w="2547" w:type="dxa"/>
            <w:tcBorders>
              <w:top w:val="nil"/>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Образование</w:t>
            </w:r>
          </w:p>
        </w:tc>
        <w:tc>
          <w:tcPr>
            <w:tcW w:w="697"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0700</w:t>
            </w:r>
          </w:p>
        </w:tc>
        <w:tc>
          <w:tcPr>
            <w:tcW w:w="1316"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 </w:t>
            </w:r>
          </w:p>
        </w:tc>
        <w:tc>
          <w:tcPr>
            <w:tcW w:w="516" w:type="dxa"/>
            <w:tcBorders>
              <w:top w:val="nil"/>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 </w:t>
            </w:r>
          </w:p>
        </w:tc>
        <w:tc>
          <w:tcPr>
            <w:tcW w:w="118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3,0</w:t>
            </w:r>
          </w:p>
        </w:tc>
        <w:tc>
          <w:tcPr>
            <w:tcW w:w="74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0,0</w:t>
            </w:r>
          </w:p>
        </w:tc>
        <w:tc>
          <w:tcPr>
            <w:tcW w:w="780" w:type="dxa"/>
            <w:tcBorders>
              <w:top w:val="nil"/>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0,0</w:t>
            </w:r>
          </w:p>
        </w:tc>
        <w:tc>
          <w:tcPr>
            <w:tcW w:w="1717" w:type="dxa"/>
            <w:tcBorders>
              <w:top w:val="nil"/>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3,0</w:t>
            </w:r>
          </w:p>
        </w:tc>
      </w:tr>
      <w:tr w:rsidR="001D5F8A" w:rsidRPr="001D5F8A" w:rsidTr="00893FC9">
        <w:trPr>
          <w:trHeight w:val="4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xml:space="preserve">Молодежная политика </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0707</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3,0</w:t>
            </w:r>
          </w:p>
        </w:tc>
      </w:tr>
      <w:tr w:rsidR="001D5F8A" w:rsidRPr="001D5F8A" w:rsidTr="00893FC9">
        <w:trPr>
          <w:trHeight w:val="3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Организационно-воспитательная работа с молодежью</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0707</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4310000000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r>
      <w:tr w:rsidR="001D5F8A" w:rsidRPr="001D5F8A" w:rsidTr="00893FC9">
        <w:trPr>
          <w:trHeight w:val="3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Проведение мероприятий для детей и молодежи</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0707</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4310100000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r>
      <w:tr w:rsidR="001D5F8A" w:rsidRPr="001D5F8A" w:rsidTr="00893FC9">
        <w:trPr>
          <w:trHeight w:val="52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0707</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4310100000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r>
      <w:tr w:rsidR="001D5F8A" w:rsidRPr="001D5F8A" w:rsidTr="00893FC9">
        <w:trPr>
          <w:trHeight w:val="525"/>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0707</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4310100000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r>
      <w:tr w:rsidR="001D5F8A" w:rsidRPr="001D5F8A" w:rsidTr="00893FC9">
        <w:trPr>
          <w:trHeight w:val="465"/>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Физическая культура и спорт</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1100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3,0</w:t>
            </w:r>
          </w:p>
        </w:tc>
        <w:tc>
          <w:tcPr>
            <w:tcW w:w="74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3,0</w:t>
            </w:r>
          </w:p>
        </w:tc>
      </w:tr>
      <w:tr w:rsidR="001D5F8A" w:rsidRPr="001D5F8A" w:rsidTr="00893FC9">
        <w:trPr>
          <w:trHeight w:val="37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xml:space="preserve">Физическая культура </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1101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3,0</w:t>
            </w:r>
          </w:p>
        </w:tc>
      </w:tr>
      <w:tr w:rsidR="001D5F8A" w:rsidRPr="001D5F8A" w:rsidTr="00893FC9">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Физкультурно- оздоровительная работа и спортивные мероприятия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5120000000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r>
      <w:tr w:rsidR="001D5F8A" w:rsidRPr="001D5F8A" w:rsidTr="00893FC9">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lastRenderedPageBreak/>
              <w:t>Мероприятия в области физической культуры и спорта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5129700000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r>
      <w:tr w:rsidR="001D5F8A" w:rsidRPr="001D5F8A" w:rsidTr="00893FC9">
        <w:trPr>
          <w:trHeight w:val="54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Закупка товаров, работ и услуг для обеспечения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1101</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5129700000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200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r>
      <w:tr w:rsidR="001D5F8A" w:rsidRPr="001D5F8A" w:rsidTr="00893FC9">
        <w:trPr>
          <w:trHeight w:val="630"/>
        </w:trPr>
        <w:tc>
          <w:tcPr>
            <w:tcW w:w="2547" w:type="dxa"/>
            <w:tcBorders>
              <w:top w:val="nil"/>
              <w:left w:val="single" w:sz="4" w:space="0" w:color="auto"/>
              <w:bottom w:val="nil"/>
              <w:right w:val="single" w:sz="4" w:space="0" w:color="auto"/>
            </w:tcBorders>
            <w:shd w:val="clear" w:color="000000" w:fill="FFFFFF"/>
            <w:vAlign w:val="bottom"/>
            <w:hideMark/>
          </w:tcPr>
          <w:p w:rsidR="001D5F8A" w:rsidRPr="001D5F8A" w:rsidRDefault="001D5F8A" w:rsidP="001D5F8A">
            <w:pPr>
              <w:rPr>
                <w:rFonts w:cs="Times New Roman"/>
                <w:sz w:val="20"/>
                <w:szCs w:val="20"/>
                <w:lang w:bidi="ar-SA"/>
              </w:rPr>
            </w:pPr>
            <w:r w:rsidRPr="001D5F8A">
              <w:rPr>
                <w:rFonts w:cs="Times New Roman"/>
                <w:sz w:val="20"/>
                <w:szCs w:val="20"/>
                <w:lang w:bidi="ar-SA"/>
              </w:rPr>
              <w:t>Иные закупки товаров, работ и услуг для обеспечения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1101</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5129700000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240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3,0</w:t>
            </w:r>
          </w:p>
        </w:tc>
      </w:tr>
      <w:tr w:rsidR="001D5F8A" w:rsidRPr="001D5F8A" w:rsidTr="00893FC9">
        <w:trPr>
          <w:trHeight w:val="570"/>
        </w:trPr>
        <w:tc>
          <w:tcPr>
            <w:tcW w:w="254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D5F8A" w:rsidRPr="001D5F8A" w:rsidRDefault="001D5F8A" w:rsidP="001D5F8A">
            <w:pP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 xml:space="preserve"> Межбюджетные трансферты общего характера бюджетам бюджетной системы Российской Федерации</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1400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single" w:sz="8" w:space="0" w:color="auto"/>
              <w:left w:val="nil"/>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330,4</w:t>
            </w:r>
          </w:p>
        </w:tc>
        <w:tc>
          <w:tcPr>
            <w:tcW w:w="74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780" w:type="dxa"/>
            <w:tcBorders>
              <w:top w:val="single" w:sz="8" w:space="0" w:color="auto"/>
              <w:left w:val="single" w:sz="4" w:space="0" w:color="auto"/>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0,0</w:t>
            </w:r>
          </w:p>
        </w:tc>
        <w:tc>
          <w:tcPr>
            <w:tcW w:w="17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330,4</w:t>
            </w:r>
          </w:p>
        </w:tc>
      </w:tr>
      <w:tr w:rsidR="001D5F8A" w:rsidRPr="001D5F8A" w:rsidTr="00893FC9">
        <w:trPr>
          <w:trHeight w:val="4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 xml:space="preserve"> Прочие межбюджетные трансферты общего характера</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330,4</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330,4</w:t>
            </w:r>
          </w:p>
        </w:tc>
      </w:tr>
      <w:tr w:rsidR="001D5F8A" w:rsidRPr="001D5F8A" w:rsidTr="00893FC9">
        <w:trPr>
          <w:trHeight w:val="45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Межбюджетные трансферты </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5210000000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330,4</w:t>
            </w:r>
          </w:p>
        </w:tc>
        <w:tc>
          <w:tcPr>
            <w:tcW w:w="74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330,4</w:t>
            </w:r>
          </w:p>
        </w:tc>
      </w:tr>
      <w:tr w:rsidR="001D5F8A" w:rsidRPr="001D5F8A" w:rsidTr="00893FC9">
        <w:trPr>
          <w:trHeight w:val="159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7" w:type="dxa"/>
            <w:tcBorders>
              <w:top w:val="nil"/>
              <w:left w:val="single" w:sz="4" w:space="0" w:color="auto"/>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330,4</w:t>
            </w:r>
          </w:p>
        </w:tc>
        <w:tc>
          <w:tcPr>
            <w:tcW w:w="74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nil"/>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330,4</w:t>
            </w:r>
          </w:p>
        </w:tc>
      </w:tr>
      <w:tr w:rsidR="001D5F8A" w:rsidRPr="001D5F8A" w:rsidTr="00893FC9">
        <w:trPr>
          <w:trHeight w:val="390"/>
        </w:trPr>
        <w:tc>
          <w:tcPr>
            <w:tcW w:w="2547" w:type="dxa"/>
            <w:tcBorders>
              <w:top w:val="single" w:sz="4" w:space="0" w:color="auto"/>
              <w:left w:val="single" w:sz="4" w:space="0" w:color="auto"/>
              <w:bottom w:val="nil"/>
              <w:right w:val="single" w:sz="4" w:space="0" w:color="auto"/>
            </w:tcBorders>
            <w:shd w:val="clear" w:color="auto" w:fill="auto"/>
            <w:noWrap/>
            <w:vAlign w:val="center"/>
            <w:hideMark/>
          </w:tcPr>
          <w:p w:rsidR="001D5F8A" w:rsidRPr="001D5F8A" w:rsidRDefault="001D5F8A" w:rsidP="001D5F8A">
            <w:pPr>
              <w:rPr>
                <w:rFonts w:cs="Times New Roman"/>
                <w:sz w:val="20"/>
                <w:szCs w:val="20"/>
                <w:lang w:bidi="ar-SA"/>
              </w:rPr>
            </w:pPr>
            <w:r w:rsidRPr="001D5F8A">
              <w:rPr>
                <w:rFonts w:cs="Times New Roman"/>
                <w:sz w:val="20"/>
                <w:szCs w:val="20"/>
                <w:lang w:bidi="ar-SA"/>
              </w:rPr>
              <w:t>Межбюджетные трансферты</w:t>
            </w:r>
          </w:p>
        </w:tc>
        <w:tc>
          <w:tcPr>
            <w:tcW w:w="697"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5210600000</w:t>
            </w:r>
          </w:p>
        </w:tc>
        <w:tc>
          <w:tcPr>
            <w:tcW w:w="516" w:type="dxa"/>
            <w:tcBorders>
              <w:top w:val="single" w:sz="4" w:space="0" w:color="auto"/>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500</w:t>
            </w:r>
          </w:p>
        </w:tc>
        <w:tc>
          <w:tcPr>
            <w:tcW w:w="1180" w:type="dxa"/>
            <w:tcBorders>
              <w:top w:val="single" w:sz="4" w:space="0" w:color="auto"/>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330,4</w:t>
            </w:r>
          </w:p>
        </w:tc>
        <w:tc>
          <w:tcPr>
            <w:tcW w:w="74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780" w:type="dxa"/>
            <w:tcBorders>
              <w:top w:val="single" w:sz="4" w:space="0" w:color="auto"/>
              <w:left w:val="single" w:sz="4" w:space="0" w:color="auto"/>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0,0</w:t>
            </w:r>
          </w:p>
        </w:tc>
        <w:tc>
          <w:tcPr>
            <w:tcW w:w="1717" w:type="dxa"/>
            <w:tcBorders>
              <w:top w:val="nil"/>
              <w:left w:val="single" w:sz="4" w:space="0" w:color="auto"/>
              <w:bottom w:val="nil"/>
              <w:right w:val="single" w:sz="4" w:space="0" w:color="auto"/>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330,4</w:t>
            </w:r>
          </w:p>
        </w:tc>
      </w:tr>
      <w:tr w:rsidR="001D5F8A" w:rsidRPr="001D5F8A" w:rsidTr="00893FC9">
        <w:trPr>
          <w:trHeight w:val="390"/>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b/>
                <w:bCs/>
                <w:i/>
                <w:iCs/>
                <w:sz w:val="20"/>
                <w:szCs w:val="20"/>
                <w:lang w:bidi="ar-SA"/>
              </w:rPr>
            </w:pPr>
            <w:r w:rsidRPr="001D5F8A">
              <w:rPr>
                <w:rFonts w:ascii="Times New Roman CYR" w:hAnsi="Times New Roman CYR" w:cs="Times New Roman CYR"/>
                <w:b/>
                <w:bCs/>
                <w:i/>
                <w:iCs/>
                <w:sz w:val="20"/>
                <w:szCs w:val="20"/>
                <w:lang w:bidi="ar-SA"/>
              </w:rPr>
              <w:t>Иные межбюджетные трансферты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1403</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5210600000</w:t>
            </w:r>
          </w:p>
        </w:tc>
        <w:tc>
          <w:tcPr>
            <w:tcW w:w="516" w:type="dxa"/>
            <w:tcBorders>
              <w:top w:val="single" w:sz="8" w:space="0" w:color="auto"/>
              <w:left w:val="nil"/>
              <w:bottom w:val="single" w:sz="8"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540</w:t>
            </w:r>
          </w:p>
        </w:tc>
        <w:tc>
          <w:tcPr>
            <w:tcW w:w="1180" w:type="dxa"/>
            <w:tcBorders>
              <w:top w:val="single" w:sz="8" w:space="0" w:color="auto"/>
              <w:left w:val="nil"/>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330,4</w:t>
            </w:r>
          </w:p>
        </w:tc>
        <w:tc>
          <w:tcPr>
            <w:tcW w:w="7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single" w:sz="8" w:space="0" w:color="auto"/>
              <w:left w:val="nil"/>
              <w:bottom w:val="single" w:sz="8"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b/>
                <w:bCs/>
                <w:sz w:val="20"/>
                <w:szCs w:val="20"/>
                <w:lang w:bidi="ar-SA"/>
              </w:rPr>
            </w:pPr>
            <w:r w:rsidRPr="001D5F8A">
              <w:rPr>
                <w:rFonts w:ascii="Times New Roman CYR" w:hAnsi="Times New Roman CYR" w:cs="Times New Roman CYR"/>
                <w:b/>
                <w:bCs/>
                <w:sz w:val="20"/>
                <w:szCs w:val="20"/>
                <w:lang w:bidi="ar-SA"/>
              </w:rPr>
              <w:t>330,4</w:t>
            </w:r>
          </w:p>
        </w:tc>
      </w:tr>
      <w:tr w:rsidR="001D5F8A" w:rsidRPr="001D5F8A" w:rsidTr="00893FC9">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D5F8A" w:rsidRPr="001D5F8A" w:rsidRDefault="001D5F8A" w:rsidP="001D5F8A">
            <w:pP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в том числе:</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 </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 </w:t>
            </w:r>
          </w:p>
        </w:tc>
      </w:tr>
      <w:tr w:rsidR="001D5F8A" w:rsidRPr="001D5F8A" w:rsidTr="00893FC9">
        <w:trPr>
          <w:trHeight w:val="1095"/>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52106000010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26,4</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26,4</w:t>
            </w:r>
          </w:p>
        </w:tc>
      </w:tr>
      <w:tr w:rsidR="001D5F8A" w:rsidRPr="001D5F8A" w:rsidTr="00893FC9">
        <w:trPr>
          <w:trHeight w:val="1860"/>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w:t>
            </w:r>
            <w:r w:rsidRPr="001D5F8A">
              <w:rPr>
                <w:rFonts w:cs="Times New Roman"/>
                <w:sz w:val="20"/>
                <w:szCs w:val="20"/>
                <w:lang w:bidi="ar-SA"/>
              </w:rPr>
              <w:lastRenderedPageBreak/>
              <w:t>комплектованию и обеспечению сохранности библиотечных фондов библиотек поселения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lastRenderedPageBreak/>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52106000020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15,9</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15,9</w:t>
            </w:r>
          </w:p>
        </w:tc>
      </w:tr>
      <w:tr w:rsidR="001D5F8A" w:rsidRPr="001D5F8A" w:rsidTr="00893FC9">
        <w:trPr>
          <w:trHeight w:val="1575"/>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 xml:space="preserve">Межбюджетные трансферты бюджетам муниципальных районов из бюджетов поселений на осуществление </w:t>
            </w:r>
            <w:proofErr w:type="gramStart"/>
            <w:r w:rsidRPr="001D5F8A">
              <w:rPr>
                <w:rFonts w:cs="Times New Roman"/>
                <w:sz w:val="20"/>
                <w:szCs w:val="20"/>
                <w:lang w:bidi="ar-SA"/>
              </w:rPr>
              <w:t>контроля</w:t>
            </w:r>
            <w:proofErr w:type="gramEnd"/>
            <w:r w:rsidRPr="001D5F8A">
              <w:rPr>
                <w:rFonts w:cs="Times New Roman"/>
                <w:sz w:val="20"/>
                <w:szCs w:val="20"/>
                <w:lang w:bidi="ar-SA"/>
              </w:rPr>
              <w:t xml:space="preserve">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52106000030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3,2</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3,2</w:t>
            </w:r>
          </w:p>
        </w:tc>
      </w:tr>
      <w:tr w:rsidR="001D5F8A" w:rsidRPr="001D5F8A" w:rsidTr="00893FC9">
        <w:trPr>
          <w:trHeight w:val="1170"/>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52106000040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106,1</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106,1</w:t>
            </w:r>
          </w:p>
        </w:tc>
      </w:tr>
      <w:tr w:rsidR="001D5F8A" w:rsidRPr="001D5F8A" w:rsidTr="00893FC9">
        <w:trPr>
          <w:trHeight w:val="1395"/>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52106000050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26,5</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26,5</w:t>
            </w:r>
          </w:p>
        </w:tc>
      </w:tr>
      <w:tr w:rsidR="001D5F8A" w:rsidRPr="001D5F8A" w:rsidTr="00893FC9">
        <w:trPr>
          <w:trHeight w:val="3465"/>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w:t>
            </w:r>
            <w:r w:rsidRPr="001D5F8A">
              <w:rPr>
                <w:rFonts w:cs="Times New Roman"/>
                <w:sz w:val="20"/>
                <w:szCs w:val="20"/>
                <w:lang w:bidi="ar-SA"/>
              </w:rPr>
              <w:lastRenderedPageBreak/>
              <w:t>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lastRenderedPageBreak/>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52106000060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79,6</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79,6</w:t>
            </w:r>
          </w:p>
        </w:tc>
      </w:tr>
      <w:tr w:rsidR="001D5F8A" w:rsidRPr="001D5F8A" w:rsidTr="00893FC9">
        <w:trPr>
          <w:trHeight w:val="1020"/>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52106000070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7,4</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7,4</w:t>
            </w:r>
          </w:p>
        </w:tc>
      </w:tr>
      <w:tr w:rsidR="001D5F8A" w:rsidRPr="001D5F8A" w:rsidTr="00893FC9">
        <w:trPr>
          <w:trHeight w:val="1290"/>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52106000080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18,0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18,0</w:t>
            </w:r>
          </w:p>
        </w:tc>
      </w:tr>
      <w:tr w:rsidR="001D5F8A" w:rsidRPr="001D5F8A" w:rsidTr="00893FC9">
        <w:trPr>
          <w:trHeight w:val="3645"/>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w:t>
            </w:r>
            <w:r w:rsidRPr="001D5F8A">
              <w:rPr>
                <w:rFonts w:cs="Times New Roman"/>
                <w:sz w:val="20"/>
                <w:szCs w:val="20"/>
                <w:lang w:bidi="ar-SA"/>
              </w:rPr>
              <w:lastRenderedPageBreak/>
              <w:t>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97"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lastRenderedPageBreak/>
              <w:t>1403</w:t>
            </w:r>
          </w:p>
        </w:tc>
        <w:tc>
          <w:tcPr>
            <w:tcW w:w="13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52106000090</w:t>
            </w:r>
          </w:p>
        </w:tc>
        <w:tc>
          <w:tcPr>
            <w:tcW w:w="516" w:type="dxa"/>
            <w:tcBorders>
              <w:top w:val="nil"/>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1,2</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1,2</w:t>
            </w:r>
          </w:p>
        </w:tc>
      </w:tr>
      <w:tr w:rsidR="001D5F8A" w:rsidRPr="001D5F8A" w:rsidTr="00893FC9">
        <w:trPr>
          <w:trHeight w:val="1695"/>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97"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5210600100</w:t>
            </w:r>
          </w:p>
        </w:tc>
        <w:tc>
          <w:tcPr>
            <w:tcW w:w="516" w:type="dxa"/>
            <w:tcBorders>
              <w:top w:val="nil"/>
              <w:left w:val="nil"/>
              <w:bottom w:val="nil"/>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43,0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nil"/>
              <w:left w:val="nil"/>
              <w:bottom w:val="nil"/>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43,0</w:t>
            </w:r>
          </w:p>
        </w:tc>
      </w:tr>
      <w:tr w:rsidR="001D5F8A" w:rsidRPr="001D5F8A" w:rsidTr="00893FC9">
        <w:trPr>
          <w:trHeight w:val="1125"/>
        </w:trPr>
        <w:tc>
          <w:tcPr>
            <w:tcW w:w="2547" w:type="dxa"/>
            <w:tcBorders>
              <w:top w:val="nil"/>
              <w:left w:val="single" w:sz="4" w:space="0" w:color="auto"/>
              <w:bottom w:val="single" w:sz="4" w:space="0" w:color="auto"/>
              <w:right w:val="single" w:sz="4" w:space="0" w:color="auto"/>
            </w:tcBorders>
            <w:shd w:val="clear" w:color="auto" w:fill="auto"/>
            <w:hideMark/>
          </w:tcPr>
          <w:p w:rsidR="001D5F8A" w:rsidRPr="001D5F8A" w:rsidRDefault="001D5F8A" w:rsidP="001D5F8A">
            <w:pPr>
              <w:rPr>
                <w:rFonts w:cs="Times New Roman"/>
                <w:sz w:val="20"/>
                <w:szCs w:val="20"/>
                <w:lang w:bidi="ar-SA"/>
              </w:rPr>
            </w:pPr>
            <w:r w:rsidRPr="001D5F8A">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1403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5210600130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1D5F8A" w:rsidRPr="001D5F8A" w:rsidRDefault="001D5F8A" w:rsidP="001D5F8A">
            <w:pPr>
              <w:jc w:val="center"/>
              <w:rPr>
                <w:rFonts w:ascii="Times New Roman CYR" w:hAnsi="Times New Roman CYR" w:cs="Times New Roman CYR"/>
                <w:i/>
                <w:iCs/>
                <w:sz w:val="20"/>
                <w:szCs w:val="20"/>
                <w:lang w:bidi="ar-SA"/>
              </w:rPr>
            </w:pPr>
            <w:r w:rsidRPr="001D5F8A">
              <w:rPr>
                <w:rFonts w:ascii="Times New Roman CYR" w:hAnsi="Times New Roman CYR" w:cs="Times New Roman CYR"/>
                <w:i/>
                <w:iCs/>
                <w:sz w:val="20"/>
                <w:szCs w:val="20"/>
                <w:lang w:bidi="ar-SA"/>
              </w:rPr>
              <w:t>540</w:t>
            </w:r>
          </w:p>
        </w:tc>
        <w:tc>
          <w:tcPr>
            <w:tcW w:w="1180" w:type="dxa"/>
            <w:tcBorders>
              <w:top w:val="single" w:sz="4" w:space="0" w:color="auto"/>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D5F8A" w:rsidRPr="001D5F8A" w:rsidRDefault="001D5F8A" w:rsidP="001D5F8A">
            <w:pPr>
              <w:rPr>
                <w:rFonts w:ascii="Arial" w:hAnsi="Arial" w:cs="Times New Roman"/>
                <w:b/>
                <w:bCs/>
                <w:i/>
                <w:iCs/>
                <w:lang w:bidi="ar-SA"/>
              </w:rPr>
            </w:pPr>
            <w:r w:rsidRPr="001D5F8A">
              <w:rPr>
                <w:rFonts w:ascii="Arial" w:hAnsi="Arial" w:cs="Times New Roman"/>
                <w:b/>
                <w:bCs/>
                <w:i/>
                <w:iCs/>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F8A" w:rsidRPr="001D5F8A" w:rsidRDefault="001D5F8A" w:rsidP="001D5F8A">
            <w:pPr>
              <w:rPr>
                <w:rFonts w:ascii="Arial" w:hAnsi="Arial" w:cs="Times New Roman"/>
                <w:i/>
                <w:iCs/>
                <w:sz w:val="20"/>
                <w:szCs w:val="20"/>
                <w:lang w:bidi="ar-SA"/>
              </w:rPr>
            </w:pPr>
            <w:r w:rsidRPr="001D5F8A">
              <w:rPr>
                <w:rFonts w:ascii="Arial" w:hAnsi="Arial" w:cs="Times New Roman"/>
                <w:i/>
                <w:iCs/>
                <w:sz w:val="20"/>
                <w:szCs w:val="20"/>
                <w:lang w:bidi="ar-SA"/>
              </w:rPr>
              <w:t> </w:t>
            </w:r>
          </w:p>
        </w:tc>
        <w:tc>
          <w:tcPr>
            <w:tcW w:w="1717" w:type="dxa"/>
            <w:tcBorders>
              <w:top w:val="single" w:sz="4" w:space="0" w:color="auto"/>
              <w:left w:val="nil"/>
              <w:bottom w:val="single" w:sz="4" w:space="0" w:color="auto"/>
              <w:right w:val="nil"/>
            </w:tcBorders>
            <w:shd w:val="clear" w:color="auto" w:fill="auto"/>
            <w:noWrap/>
            <w:vAlign w:val="center"/>
            <w:hideMark/>
          </w:tcPr>
          <w:p w:rsidR="001D5F8A" w:rsidRPr="001D5F8A" w:rsidRDefault="001D5F8A" w:rsidP="001D5F8A">
            <w:pPr>
              <w:jc w:val="right"/>
              <w:rPr>
                <w:rFonts w:ascii="Times New Roman CYR" w:hAnsi="Times New Roman CYR" w:cs="Times New Roman CYR"/>
                <w:sz w:val="20"/>
                <w:szCs w:val="20"/>
                <w:lang w:bidi="ar-SA"/>
              </w:rPr>
            </w:pPr>
            <w:r w:rsidRPr="001D5F8A">
              <w:rPr>
                <w:rFonts w:ascii="Times New Roman CYR" w:hAnsi="Times New Roman CYR" w:cs="Times New Roman CYR"/>
                <w:sz w:val="20"/>
                <w:szCs w:val="20"/>
                <w:lang w:bidi="ar-SA"/>
              </w:rPr>
              <w:t>3,1</w:t>
            </w:r>
          </w:p>
        </w:tc>
      </w:tr>
    </w:tbl>
    <w:p w:rsidR="001D5F8A" w:rsidRDefault="001D5F8A" w:rsidP="006E60BB">
      <w:pPr>
        <w:rPr>
          <w:rFonts w:ascii="Arial" w:hAnsi="Arial" w:cs="Arial"/>
          <w:sz w:val="22"/>
          <w:szCs w:val="22"/>
        </w:rPr>
      </w:pPr>
    </w:p>
    <w:sectPr w:rsidR="001D5F8A" w:rsidSect="005370AB">
      <w:type w:val="continuous"/>
      <w:pgSz w:w="11906" w:h="16838"/>
      <w:pgMar w:top="62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02107"/>
    <w:multiLevelType w:val="hybridMultilevel"/>
    <w:tmpl w:val="20AA648E"/>
    <w:lvl w:ilvl="0" w:tplc="16B6B91C">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1">
    <w:nsid w:val="131124EF"/>
    <w:multiLevelType w:val="hybridMultilevel"/>
    <w:tmpl w:val="C56A2D2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526240"/>
    <w:multiLevelType w:val="hybridMultilevel"/>
    <w:tmpl w:val="20AA648E"/>
    <w:lvl w:ilvl="0" w:tplc="16B6B91C">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3">
    <w:nsid w:val="525D6E75"/>
    <w:multiLevelType w:val="hybridMultilevel"/>
    <w:tmpl w:val="3CAE66D2"/>
    <w:lvl w:ilvl="0" w:tplc="62F84A8C">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90"/>
    <w:rsid w:val="00002AD8"/>
    <w:rsid w:val="00022ACA"/>
    <w:rsid w:val="00022D94"/>
    <w:rsid w:val="0003015F"/>
    <w:rsid w:val="00076B45"/>
    <w:rsid w:val="000917AF"/>
    <w:rsid w:val="000A34C2"/>
    <w:rsid w:val="000A4084"/>
    <w:rsid w:val="000C2B9B"/>
    <w:rsid w:val="00103353"/>
    <w:rsid w:val="00107281"/>
    <w:rsid w:val="00133C03"/>
    <w:rsid w:val="00134D3C"/>
    <w:rsid w:val="001624A8"/>
    <w:rsid w:val="001778AF"/>
    <w:rsid w:val="00190097"/>
    <w:rsid w:val="001A2DBF"/>
    <w:rsid w:val="001B5F82"/>
    <w:rsid w:val="001C5B6E"/>
    <w:rsid w:val="001D5F8A"/>
    <w:rsid w:val="001E2F24"/>
    <w:rsid w:val="001E5F30"/>
    <w:rsid w:val="00242DA3"/>
    <w:rsid w:val="00261C6C"/>
    <w:rsid w:val="00277C56"/>
    <w:rsid w:val="002854C8"/>
    <w:rsid w:val="00292005"/>
    <w:rsid w:val="002A0D29"/>
    <w:rsid w:val="002F29B7"/>
    <w:rsid w:val="002F3620"/>
    <w:rsid w:val="00313F98"/>
    <w:rsid w:val="00331B7A"/>
    <w:rsid w:val="0033247F"/>
    <w:rsid w:val="003607F9"/>
    <w:rsid w:val="00362999"/>
    <w:rsid w:val="00370FC6"/>
    <w:rsid w:val="003A0CA3"/>
    <w:rsid w:val="003A0DB0"/>
    <w:rsid w:val="003C1E2A"/>
    <w:rsid w:val="003C37EC"/>
    <w:rsid w:val="003D1B7C"/>
    <w:rsid w:val="003E2A1B"/>
    <w:rsid w:val="00420222"/>
    <w:rsid w:val="0042023F"/>
    <w:rsid w:val="00444157"/>
    <w:rsid w:val="00451229"/>
    <w:rsid w:val="004576B3"/>
    <w:rsid w:val="0046342B"/>
    <w:rsid w:val="0048047E"/>
    <w:rsid w:val="004978A3"/>
    <w:rsid w:val="004A4B15"/>
    <w:rsid w:val="004A7FF7"/>
    <w:rsid w:val="004B044F"/>
    <w:rsid w:val="004B4DDE"/>
    <w:rsid w:val="004C420B"/>
    <w:rsid w:val="004D6857"/>
    <w:rsid w:val="005370AB"/>
    <w:rsid w:val="0054319D"/>
    <w:rsid w:val="00545F52"/>
    <w:rsid w:val="00571D39"/>
    <w:rsid w:val="00574991"/>
    <w:rsid w:val="00586DFD"/>
    <w:rsid w:val="005944E3"/>
    <w:rsid w:val="005979B4"/>
    <w:rsid w:val="005A3B57"/>
    <w:rsid w:val="005C7FD7"/>
    <w:rsid w:val="005D1CC2"/>
    <w:rsid w:val="005D4A64"/>
    <w:rsid w:val="005E0A75"/>
    <w:rsid w:val="00611422"/>
    <w:rsid w:val="00612BBD"/>
    <w:rsid w:val="00651991"/>
    <w:rsid w:val="00657EDF"/>
    <w:rsid w:val="00661359"/>
    <w:rsid w:val="0067008E"/>
    <w:rsid w:val="006B14F9"/>
    <w:rsid w:val="006B774A"/>
    <w:rsid w:val="006D3398"/>
    <w:rsid w:val="006E60BB"/>
    <w:rsid w:val="0072339D"/>
    <w:rsid w:val="00734DA5"/>
    <w:rsid w:val="00736F23"/>
    <w:rsid w:val="00753FFA"/>
    <w:rsid w:val="00754028"/>
    <w:rsid w:val="00786B42"/>
    <w:rsid w:val="007A0AEE"/>
    <w:rsid w:val="007A5EE1"/>
    <w:rsid w:val="00800897"/>
    <w:rsid w:val="00811254"/>
    <w:rsid w:val="008356F1"/>
    <w:rsid w:val="00837AC2"/>
    <w:rsid w:val="00847790"/>
    <w:rsid w:val="008569D3"/>
    <w:rsid w:val="00893FC9"/>
    <w:rsid w:val="00895740"/>
    <w:rsid w:val="008A5BB5"/>
    <w:rsid w:val="008C025E"/>
    <w:rsid w:val="008D2204"/>
    <w:rsid w:val="008D3E26"/>
    <w:rsid w:val="008E0B8E"/>
    <w:rsid w:val="008F472D"/>
    <w:rsid w:val="008F5786"/>
    <w:rsid w:val="00913781"/>
    <w:rsid w:val="00915E96"/>
    <w:rsid w:val="00922489"/>
    <w:rsid w:val="009225CB"/>
    <w:rsid w:val="00932790"/>
    <w:rsid w:val="009346CE"/>
    <w:rsid w:val="00952213"/>
    <w:rsid w:val="009C094D"/>
    <w:rsid w:val="009C2316"/>
    <w:rsid w:val="009E6AF4"/>
    <w:rsid w:val="00A109AF"/>
    <w:rsid w:val="00A17951"/>
    <w:rsid w:val="00A431A3"/>
    <w:rsid w:val="00A56188"/>
    <w:rsid w:val="00A70333"/>
    <w:rsid w:val="00A71A5D"/>
    <w:rsid w:val="00A82C72"/>
    <w:rsid w:val="00A927FF"/>
    <w:rsid w:val="00AD28AB"/>
    <w:rsid w:val="00B001F5"/>
    <w:rsid w:val="00B076DE"/>
    <w:rsid w:val="00B1200F"/>
    <w:rsid w:val="00B15A8F"/>
    <w:rsid w:val="00B172CF"/>
    <w:rsid w:val="00B57467"/>
    <w:rsid w:val="00B6266A"/>
    <w:rsid w:val="00B775DC"/>
    <w:rsid w:val="00B77AAA"/>
    <w:rsid w:val="00B80471"/>
    <w:rsid w:val="00B91C08"/>
    <w:rsid w:val="00BD0465"/>
    <w:rsid w:val="00BF030F"/>
    <w:rsid w:val="00C02DAB"/>
    <w:rsid w:val="00C04848"/>
    <w:rsid w:val="00C14806"/>
    <w:rsid w:val="00C24864"/>
    <w:rsid w:val="00C35BEF"/>
    <w:rsid w:val="00C60C62"/>
    <w:rsid w:val="00CA4A73"/>
    <w:rsid w:val="00CA70DA"/>
    <w:rsid w:val="00CB7DED"/>
    <w:rsid w:val="00CD1430"/>
    <w:rsid w:val="00CE504E"/>
    <w:rsid w:val="00CF68A3"/>
    <w:rsid w:val="00D15C8F"/>
    <w:rsid w:val="00D24AC2"/>
    <w:rsid w:val="00D26EF1"/>
    <w:rsid w:val="00D31FFA"/>
    <w:rsid w:val="00D463C0"/>
    <w:rsid w:val="00D51C45"/>
    <w:rsid w:val="00D5354E"/>
    <w:rsid w:val="00D560EE"/>
    <w:rsid w:val="00D56F70"/>
    <w:rsid w:val="00D64328"/>
    <w:rsid w:val="00D76530"/>
    <w:rsid w:val="00E62771"/>
    <w:rsid w:val="00E66A68"/>
    <w:rsid w:val="00E70871"/>
    <w:rsid w:val="00EA7D6A"/>
    <w:rsid w:val="00EC6DE0"/>
    <w:rsid w:val="00ED47BA"/>
    <w:rsid w:val="00EE7125"/>
    <w:rsid w:val="00F01D92"/>
    <w:rsid w:val="00F3307B"/>
    <w:rsid w:val="00F44502"/>
    <w:rsid w:val="00F547D7"/>
    <w:rsid w:val="00F66588"/>
    <w:rsid w:val="00F666AC"/>
    <w:rsid w:val="00F75DBB"/>
    <w:rsid w:val="00F8734B"/>
    <w:rsid w:val="00F941F1"/>
    <w:rsid w:val="00FB0163"/>
    <w:rsid w:val="00FC6AEB"/>
    <w:rsid w:val="00FD2B65"/>
    <w:rsid w:val="00FE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C5F29-02F8-4E83-823F-00FFD1A3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90"/>
    <w:rPr>
      <w:rFonts w:cs="Angsana New"/>
      <w:sz w:val="24"/>
      <w:szCs w:val="24"/>
      <w:lang w:bidi="th-TH"/>
    </w:rPr>
  </w:style>
  <w:style w:type="paragraph" w:styleId="1">
    <w:name w:val="heading 1"/>
    <w:basedOn w:val="a"/>
    <w:next w:val="a"/>
    <w:link w:val="10"/>
    <w:qFormat/>
    <w:rsid w:val="00A82C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B774A"/>
    <w:pPr>
      <w:tabs>
        <w:tab w:val="num" w:pos="360"/>
      </w:tabs>
      <w:spacing w:after="160" w:line="240" w:lineRule="exact"/>
    </w:pPr>
    <w:rPr>
      <w:rFonts w:ascii="Verdana" w:hAnsi="Verdana" w:cs="Verdana"/>
      <w:sz w:val="20"/>
      <w:szCs w:val="20"/>
      <w:lang w:val="en-US" w:eastAsia="en-US" w:bidi="ar-SA"/>
    </w:rPr>
  </w:style>
  <w:style w:type="table" w:styleId="a4">
    <w:name w:val="Table Grid"/>
    <w:basedOn w:val="a1"/>
    <w:rsid w:val="00847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31FFA"/>
    <w:pPr>
      <w:widowControl w:val="0"/>
      <w:autoSpaceDE w:val="0"/>
      <w:autoSpaceDN w:val="0"/>
      <w:adjustRightInd w:val="0"/>
      <w:ind w:firstLine="720"/>
    </w:pPr>
    <w:rPr>
      <w:rFonts w:ascii="Arial" w:hAnsi="Arial" w:cs="Arial"/>
    </w:rPr>
  </w:style>
  <w:style w:type="paragraph" w:customStyle="1" w:styleId="11">
    <w:name w:val="Обычный1"/>
    <w:rsid w:val="00D31FFA"/>
    <w:pPr>
      <w:widowControl w:val="0"/>
    </w:pPr>
  </w:style>
  <w:style w:type="paragraph" w:customStyle="1" w:styleId="110">
    <w:name w:val="заголовок 11"/>
    <w:basedOn w:val="a"/>
    <w:next w:val="a"/>
    <w:rsid w:val="00D31FFA"/>
    <w:pPr>
      <w:keepNext/>
      <w:widowControl w:val="0"/>
      <w:jc w:val="right"/>
    </w:pPr>
    <w:rPr>
      <w:rFonts w:cs="Times New Roman"/>
      <w:b/>
      <w:bCs/>
      <w:i/>
      <w:iCs/>
      <w:sz w:val="22"/>
      <w:szCs w:val="22"/>
      <w:lang w:bidi="ar-SA"/>
    </w:rPr>
  </w:style>
  <w:style w:type="paragraph" w:styleId="a5">
    <w:name w:val="Balloon Text"/>
    <w:basedOn w:val="a"/>
    <w:semiHidden/>
    <w:rsid w:val="00F941F1"/>
    <w:rPr>
      <w:rFonts w:ascii="Tahoma" w:hAnsi="Tahoma" w:cs="Tahoma"/>
      <w:sz w:val="16"/>
      <w:szCs w:val="16"/>
    </w:rPr>
  </w:style>
  <w:style w:type="paragraph" w:customStyle="1" w:styleId="3">
    <w:name w:val="Знак3 Знак Знак"/>
    <w:basedOn w:val="a"/>
    <w:rsid w:val="002F29B7"/>
    <w:pPr>
      <w:spacing w:before="100" w:beforeAutospacing="1" w:after="100" w:afterAutospacing="1" w:line="480" w:lineRule="atLeast"/>
      <w:ind w:firstLine="851"/>
      <w:jc w:val="both"/>
    </w:pPr>
    <w:rPr>
      <w:rFonts w:ascii="Tahoma" w:hAnsi="Tahoma" w:cs="Tahoma"/>
      <w:sz w:val="20"/>
      <w:szCs w:val="20"/>
      <w:lang w:val="en-US" w:eastAsia="en-US" w:bidi="ar-SA"/>
    </w:rPr>
  </w:style>
  <w:style w:type="character" w:customStyle="1" w:styleId="10">
    <w:name w:val="Заголовок 1 Знак"/>
    <w:basedOn w:val="a0"/>
    <w:link w:val="1"/>
    <w:rsid w:val="00C35BEF"/>
    <w:rPr>
      <w:rFonts w:ascii="Arial" w:hAnsi="Arial" w:cs="Arial"/>
      <w:b/>
      <w:bCs/>
      <w:kern w:val="32"/>
      <w:sz w:val="32"/>
      <w:szCs w:val="32"/>
      <w:lang w:bidi="th-TH"/>
    </w:rPr>
  </w:style>
  <w:style w:type="character" w:styleId="a6">
    <w:name w:val="Hyperlink"/>
    <w:uiPriority w:val="99"/>
    <w:unhideWhenUsed/>
    <w:rsid w:val="00B77AAA"/>
    <w:rPr>
      <w:color w:val="0000FF"/>
      <w:u w:val="single"/>
    </w:rPr>
  </w:style>
  <w:style w:type="character" w:styleId="a7">
    <w:name w:val="FollowedHyperlink"/>
    <w:uiPriority w:val="99"/>
    <w:unhideWhenUsed/>
    <w:rsid w:val="00B77AAA"/>
    <w:rPr>
      <w:color w:val="800080"/>
      <w:u w:val="single"/>
    </w:rPr>
  </w:style>
  <w:style w:type="paragraph" w:customStyle="1" w:styleId="xl65">
    <w:name w:val="xl65"/>
    <w:basedOn w:val="a"/>
    <w:rsid w:val="00B77AAA"/>
    <w:pPr>
      <w:spacing w:before="100" w:beforeAutospacing="1" w:after="100" w:afterAutospacing="1"/>
    </w:pPr>
    <w:rPr>
      <w:rFonts w:cs="Times New Roman"/>
      <w:b/>
      <w:bCs/>
      <w:lang w:bidi="ar-SA"/>
    </w:rPr>
  </w:style>
  <w:style w:type="paragraph" w:customStyle="1" w:styleId="xl66">
    <w:name w:val="xl66"/>
    <w:basedOn w:val="a"/>
    <w:rsid w:val="00B77AAA"/>
    <w:pPr>
      <w:spacing w:before="100" w:beforeAutospacing="1" w:after="100" w:afterAutospacing="1"/>
    </w:pPr>
    <w:rPr>
      <w:rFonts w:cs="Times New Roman"/>
      <w:i/>
      <w:iCs/>
      <w:lang w:bidi="ar-SA"/>
    </w:rPr>
  </w:style>
  <w:style w:type="paragraph" w:customStyle="1" w:styleId="xl67">
    <w:name w:val="xl67"/>
    <w:basedOn w:val="a"/>
    <w:rsid w:val="00B77AAA"/>
    <w:pPr>
      <w:spacing w:before="100" w:beforeAutospacing="1" w:after="100" w:afterAutospacing="1"/>
      <w:textAlignment w:val="center"/>
    </w:pPr>
    <w:rPr>
      <w:rFonts w:ascii="Arial" w:hAnsi="Arial" w:cs="Times New Roman"/>
      <w:b/>
      <w:bCs/>
      <w:lang w:bidi="ar-SA"/>
    </w:rPr>
  </w:style>
  <w:style w:type="paragraph" w:customStyle="1" w:styleId="xl68">
    <w:name w:val="xl68"/>
    <w:basedOn w:val="a"/>
    <w:rsid w:val="00B77AAA"/>
    <w:pPr>
      <w:spacing w:before="100" w:beforeAutospacing="1" w:after="100" w:afterAutospacing="1"/>
      <w:jc w:val="right"/>
    </w:pPr>
    <w:rPr>
      <w:rFonts w:ascii="Times New Roman CYR" w:hAnsi="Times New Roman CYR" w:cs="Times New Roman CYR"/>
      <w:lang w:bidi="ar-SA"/>
    </w:rPr>
  </w:style>
  <w:style w:type="paragraph" w:customStyle="1" w:styleId="xl69">
    <w:name w:val="xl69"/>
    <w:basedOn w:val="a"/>
    <w:rsid w:val="00B77AAA"/>
    <w:pPr>
      <w:spacing w:before="100" w:beforeAutospacing="1" w:after="100" w:afterAutospacing="1"/>
    </w:pPr>
    <w:rPr>
      <w:rFonts w:ascii="Times New Roman CYR" w:hAnsi="Times New Roman CYR" w:cs="Times New Roman CYR"/>
      <w:lang w:bidi="ar-SA"/>
    </w:rPr>
  </w:style>
  <w:style w:type="paragraph" w:customStyle="1" w:styleId="xl70">
    <w:name w:val="xl70"/>
    <w:basedOn w:val="a"/>
    <w:rsid w:val="00B77AAA"/>
    <w:pPr>
      <w:spacing w:before="100" w:beforeAutospacing="1" w:after="100" w:afterAutospacing="1"/>
      <w:jc w:val="right"/>
    </w:pPr>
    <w:rPr>
      <w:rFonts w:ascii="Times New Roman CYR" w:hAnsi="Times New Roman CYR" w:cs="Times New Roman CYR"/>
      <w:lang w:bidi="ar-SA"/>
    </w:rPr>
  </w:style>
  <w:style w:type="paragraph" w:customStyle="1" w:styleId="xl71">
    <w:name w:val="xl71"/>
    <w:basedOn w:val="a"/>
    <w:rsid w:val="00B77AAA"/>
    <w:pPr>
      <w:spacing w:before="100" w:beforeAutospacing="1" w:after="100" w:afterAutospacing="1"/>
    </w:pPr>
    <w:rPr>
      <w:rFonts w:ascii="Times New Roman CYR" w:hAnsi="Times New Roman CYR" w:cs="Times New Roman CYR"/>
      <w:lang w:bidi="ar-SA"/>
    </w:rPr>
  </w:style>
  <w:style w:type="paragraph" w:customStyle="1" w:styleId="xl72">
    <w:name w:val="xl72"/>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73">
    <w:name w:val="xl73"/>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4">
    <w:name w:val="xl74"/>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75">
    <w:name w:val="xl75"/>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6">
    <w:name w:val="xl76"/>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77">
    <w:name w:val="xl77"/>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8">
    <w:name w:val="xl78"/>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79">
    <w:name w:val="xl79"/>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80">
    <w:name w:val="xl80"/>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1">
    <w:name w:val="xl81"/>
    <w:basedOn w:val="a"/>
    <w:rsid w:val="00B77AA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82">
    <w:name w:val="xl82"/>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3">
    <w:name w:val="xl83"/>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4">
    <w:name w:val="xl84"/>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85">
    <w:name w:val="xl85"/>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6">
    <w:name w:val="xl86"/>
    <w:basedOn w:val="a"/>
    <w:rsid w:val="00B77AAA"/>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87">
    <w:name w:val="xl87"/>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8">
    <w:name w:val="xl88"/>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9">
    <w:name w:val="xl89"/>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90">
    <w:name w:val="xl90"/>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91">
    <w:name w:val="xl91"/>
    <w:basedOn w:val="a"/>
    <w:rsid w:val="00B77AA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92">
    <w:name w:val="xl92"/>
    <w:basedOn w:val="a"/>
    <w:rsid w:val="00B77AAA"/>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3">
    <w:name w:val="xl93"/>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4">
    <w:name w:val="xl94"/>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5">
    <w:name w:val="xl95"/>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6">
    <w:name w:val="xl96"/>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7">
    <w:name w:val="xl97"/>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8">
    <w:name w:val="xl98"/>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9">
    <w:name w:val="xl99"/>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0">
    <w:name w:val="xl100"/>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1">
    <w:name w:val="xl101"/>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02">
    <w:name w:val="xl102"/>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03">
    <w:name w:val="xl103"/>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04">
    <w:name w:val="xl104"/>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5">
    <w:name w:val="xl105"/>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06">
    <w:name w:val="xl106"/>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7">
    <w:name w:val="xl107"/>
    <w:basedOn w:val="a"/>
    <w:rsid w:val="00B77AA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08">
    <w:name w:val="xl108"/>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9">
    <w:name w:val="xl109"/>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10">
    <w:name w:val="xl110"/>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1">
    <w:name w:val="xl111"/>
    <w:basedOn w:val="a"/>
    <w:rsid w:val="00B77AA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2">
    <w:name w:val="xl112"/>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3">
    <w:name w:val="xl113"/>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14">
    <w:name w:val="xl114"/>
    <w:basedOn w:val="a"/>
    <w:rsid w:val="00B77AAA"/>
    <w:pPr>
      <w:pBdr>
        <w:lef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5">
    <w:name w:val="xl115"/>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6">
    <w:name w:val="xl116"/>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17">
    <w:name w:val="xl117"/>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8">
    <w:name w:val="xl118"/>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9">
    <w:name w:val="xl119"/>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0">
    <w:name w:val="xl120"/>
    <w:basedOn w:val="a"/>
    <w:rsid w:val="00B77AAA"/>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21">
    <w:name w:val="xl121"/>
    <w:basedOn w:val="a"/>
    <w:rsid w:val="00B77AAA"/>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22">
    <w:name w:val="xl122"/>
    <w:basedOn w:val="a"/>
    <w:rsid w:val="00B77AAA"/>
    <w:pPr>
      <w:pBdr>
        <w:top w:val="single" w:sz="8" w:space="0" w:color="auto"/>
        <w:left w:val="single" w:sz="8" w:space="0" w:color="auto"/>
        <w:bottom w:val="single" w:sz="8" w:space="0" w:color="auto"/>
      </w:pBdr>
      <w:spacing w:before="100" w:beforeAutospacing="1" w:after="100" w:afterAutospacing="1"/>
    </w:pPr>
    <w:rPr>
      <w:rFonts w:cs="Times New Roman"/>
      <w:b/>
      <w:bCs/>
      <w:lang w:bidi="ar-SA"/>
    </w:rPr>
  </w:style>
  <w:style w:type="paragraph" w:customStyle="1" w:styleId="xl123">
    <w:name w:val="xl123"/>
    <w:basedOn w:val="a"/>
    <w:rsid w:val="00B77AAA"/>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24">
    <w:name w:val="xl124"/>
    <w:basedOn w:val="a"/>
    <w:rsid w:val="00B77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25">
    <w:name w:val="xl125"/>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26">
    <w:name w:val="xl126"/>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7">
    <w:name w:val="xl127"/>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bidi="ar-SA"/>
    </w:rPr>
  </w:style>
  <w:style w:type="paragraph" w:customStyle="1" w:styleId="xl128">
    <w:name w:val="xl128"/>
    <w:basedOn w:val="a"/>
    <w:rsid w:val="00B77AAA"/>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29">
    <w:name w:val="xl129"/>
    <w:basedOn w:val="a"/>
    <w:rsid w:val="00B77AAA"/>
    <w:pPr>
      <w:spacing w:before="100" w:beforeAutospacing="1" w:after="100" w:afterAutospacing="1"/>
    </w:pPr>
    <w:rPr>
      <w:rFonts w:cs="Times New Roman"/>
      <w:lang w:bidi="ar-SA"/>
    </w:rPr>
  </w:style>
  <w:style w:type="paragraph" w:customStyle="1" w:styleId="xl130">
    <w:name w:val="xl130"/>
    <w:basedOn w:val="a"/>
    <w:rsid w:val="00B77AAA"/>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131">
    <w:name w:val="xl131"/>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32">
    <w:name w:val="xl132"/>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33">
    <w:name w:val="xl133"/>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4">
    <w:name w:val="xl134"/>
    <w:basedOn w:val="a"/>
    <w:rsid w:val="00B77AAA"/>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35">
    <w:name w:val="xl135"/>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6">
    <w:name w:val="xl136"/>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7">
    <w:name w:val="xl137"/>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38">
    <w:name w:val="xl138"/>
    <w:basedOn w:val="a"/>
    <w:rsid w:val="00B77AAA"/>
    <w:pPr>
      <w:pBdr>
        <w:top w:val="single" w:sz="4" w:space="0" w:color="auto"/>
        <w:left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39">
    <w:name w:val="xl139"/>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40">
    <w:name w:val="xl140"/>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41">
    <w:name w:val="xl141"/>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42">
    <w:name w:val="xl142"/>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43">
    <w:name w:val="xl143"/>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44">
    <w:name w:val="xl144"/>
    <w:basedOn w:val="a"/>
    <w:rsid w:val="00B77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45">
    <w:name w:val="xl145"/>
    <w:basedOn w:val="a"/>
    <w:rsid w:val="00B77AA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46">
    <w:name w:val="xl146"/>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47">
    <w:name w:val="xl147"/>
    <w:basedOn w:val="a"/>
    <w:rsid w:val="00B77AA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48">
    <w:name w:val="xl148"/>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9">
    <w:name w:val="xl149"/>
    <w:basedOn w:val="a"/>
    <w:rsid w:val="00B77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50">
    <w:name w:val="xl150"/>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
      <w:bCs/>
      <w:lang w:bidi="ar-SA"/>
    </w:rPr>
  </w:style>
  <w:style w:type="paragraph" w:customStyle="1" w:styleId="xl151">
    <w:name w:val="xl151"/>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2">
    <w:name w:val="xl152"/>
    <w:basedOn w:val="a"/>
    <w:rsid w:val="00B77AAA"/>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53">
    <w:name w:val="xl153"/>
    <w:basedOn w:val="a"/>
    <w:rsid w:val="00B77AAA"/>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54">
    <w:name w:val="xl154"/>
    <w:basedOn w:val="a"/>
    <w:rsid w:val="00B77AAA"/>
    <w:pPr>
      <w:pBdr>
        <w:left w:val="single" w:sz="4" w:space="0" w:color="000000"/>
        <w:bottom w:val="single" w:sz="4" w:space="0" w:color="000000"/>
        <w:right w:val="single" w:sz="4" w:space="0" w:color="000000"/>
      </w:pBdr>
      <w:spacing w:before="100" w:beforeAutospacing="1" w:after="100" w:afterAutospacing="1"/>
      <w:textAlignment w:val="center"/>
    </w:pPr>
    <w:rPr>
      <w:rFonts w:cs="Times New Roman"/>
      <w:lang w:bidi="ar-SA"/>
    </w:rPr>
  </w:style>
  <w:style w:type="paragraph" w:customStyle="1" w:styleId="xl155">
    <w:name w:val="xl155"/>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56">
    <w:name w:val="xl156"/>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57">
    <w:name w:val="xl157"/>
    <w:basedOn w:val="a"/>
    <w:rsid w:val="00B77AAA"/>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58">
    <w:name w:val="xl158"/>
    <w:basedOn w:val="a"/>
    <w:rsid w:val="00B77AA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59">
    <w:name w:val="xl159"/>
    <w:basedOn w:val="a"/>
    <w:rsid w:val="00B77AA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60">
    <w:name w:val="xl160"/>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61">
    <w:name w:val="xl161"/>
    <w:basedOn w:val="a"/>
    <w:rsid w:val="00B77AA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b/>
      <w:bCs/>
      <w:lang w:bidi="ar-SA"/>
    </w:rPr>
  </w:style>
  <w:style w:type="paragraph" w:customStyle="1" w:styleId="xl162">
    <w:name w:val="xl162"/>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lang w:bidi="ar-SA"/>
    </w:rPr>
  </w:style>
  <w:style w:type="paragraph" w:customStyle="1" w:styleId="xl163">
    <w:name w:val="xl163"/>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64">
    <w:name w:val="xl164"/>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65">
    <w:name w:val="xl165"/>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66">
    <w:name w:val="xl166"/>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67">
    <w:name w:val="xl167"/>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68">
    <w:name w:val="xl168"/>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69">
    <w:name w:val="xl169"/>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70">
    <w:name w:val="xl170"/>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71">
    <w:name w:val="xl171"/>
    <w:basedOn w:val="a"/>
    <w:rsid w:val="00B77AAA"/>
    <w:pPr>
      <w:pBdr>
        <w:top w:val="single" w:sz="8" w:space="0" w:color="auto"/>
        <w:left w:val="single" w:sz="4" w:space="0" w:color="auto"/>
        <w:bottom w:val="single" w:sz="8" w:space="0" w:color="auto"/>
      </w:pBdr>
      <w:spacing w:before="100" w:beforeAutospacing="1" w:after="100" w:afterAutospacing="1"/>
      <w:jc w:val="right"/>
      <w:textAlignment w:val="center"/>
    </w:pPr>
    <w:rPr>
      <w:rFonts w:cs="Times New Roman"/>
      <w:b/>
      <w:bCs/>
      <w:lang w:bidi="ar-SA"/>
    </w:rPr>
  </w:style>
  <w:style w:type="paragraph" w:customStyle="1" w:styleId="xl172">
    <w:name w:val="xl172"/>
    <w:basedOn w:val="a"/>
    <w:rsid w:val="00B77AAA"/>
    <w:pPr>
      <w:pBdr>
        <w:left w:val="single" w:sz="4" w:space="0" w:color="auto"/>
        <w:bottom w:val="single" w:sz="4" w:space="0" w:color="auto"/>
      </w:pBdr>
      <w:spacing w:before="100" w:beforeAutospacing="1" w:after="100" w:afterAutospacing="1"/>
      <w:jc w:val="right"/>
      <w:textAlignment w:val="center"/>
    </w:pPr>
    <w:rPr>
      <w:rFonts w:cs="Times New Roman"/>
      <w:b/>
      <w:bCs/>
      <w:lang w:bidi="ar-SA"/>
    </w:rPr>
  </w:style>
  <w:style w:type="paragraph" w:customStyle="1" w:styleId="xl173">
    <w:name w:val="xl173"/>
    <w:basedOn w:val="a"/>
    <w:rsid w:val="00B77AAA"/>
    <w:pPr>
      <w:pBdr>
        <w:top w:val="single" w:sz="4" w:space="0" w:color="auto"/>
        <w:left w:val="single" w:sz="4" w:space="0" w:color="auto"/>
      </w:pBdr>
      <w:spacing w:before="100" w:beforeAutospacing="1" w:after="100" w:afterAutospacing="1"/>
      <w:jc w:val="right"/>
      <w:textAlignment w:val="center"/>
    </w:pPr>
    <w:rPr>
      <w:rFonts w:cs="Times New Roman"/>
      <w:b/>
      <w:bCs/>
      <w:lang w:bidi="ar-SA"/>
    </w:rPr>
  </w:style>
  <w:style w:type="paragraph" w:customStyle="1" w:styleId="xl174">
    <w:name w:val="xl174"/>
    <w:basedOn w:val="a"/>
    <w:rsid w:val="00B77AAA"/>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75">
    <w:name w:val="xl175"/>
    <w:basedOn w:val="a"/>
    <w:rsid w:val="00B77AAA"/>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6">
    <w:name w:val="xl176"/>
    <w:basedOn w:val="a"/>
    <w:rsid w:val="00B77AAA"/>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7">
    <w:name w:val="xl177"/>
    <w:basedOn w:val="a"/>
    <w:rsid w:val="00B77AAA"/>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8">
    <w:name w:val="xl178"/>
    <w:basedOn w:val="a"/>
    <w:rsid w:val="00B77AAA"/>
    <w:pPr>
      <w:pBdr>
        <w:top w:val="single" w:sz="8" w:space="0" w:color="auto"/>
        <w:left w:val="single" w:sz="4" w:space="0" w:color="auto"/>
        <w:bottom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79">
    <w:name w:val="xl179"/>
    <w:basedOn w:val="a"/>
    <w:rsid w:val="00B77AAA"/>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0">
    <w:name w:val="xl180"/>
    <w:basedOn w:val="a"/>
    <w:rsid w:val="00B77AAA"/>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1">
    <w:name w:val="xl181"/>
    <w:basedOn w:val="a"/>
    <w:rsid w:val="00B77AAA"/>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2">
    <w:name w:val="xl182"/>
    <w:basedOn w:val="a"/>
    <w:rsid w:val="00B77AAA"/>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3">
    <w:name w:val="xl183"/>
    <w:basedOn w:val="a"/>
    <w:rsid w:val="00B77AAA"/>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4">
    <w:name w:val="xl184"/>
    <w:basedOn w:val="a"/>
    <w:rsid w:val="00B77AAA"/>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5">
    <w:name w:val="xl185"/>
    <w:basedOn w:val="a"/>
    <w:rsid w:val="00B77AAA"/>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186">
    <w:name w:val="xl186"/>
    <w:basedOn w:val="a"/>
    <w:rsid w:val="00B77AAA"/>
    <w:pPr>
      <w:pBdr>
        <w:lef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87">
    <w:name w:val="xl187"/>
    <w:basedOn w:val="a"/>
    <w:rsid w:val="00B77AAA"/>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88">
    <w:name w:val="xl188"/>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Times New Roman"/>
      <w:b/>
      <w:bCs/>
      <w:lang w:bidi="ar-SA"/>
    </w:rPr>
  </w:style>
  <w:style w:type="paragraph" w:customStyle="1" w:styleId="xl189">
    <w:name w:val="xl189"/>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bidi="ar-SA"/>
    </w:rPr>
  </w:style>
  <w:style w:type="paragraph" w:customStyle="1" w:styleId="xl190">
    <w:name w:val="xl190"/>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Times New Roman"/>
      <w:b/>
      <w:bCs/>
      <w:i/>
      <w:iCs/>
      <w:lang w:bidi="ar-SA"/>
    </w:rPr>
  </w:style>
  <w:style w:type="paragraph" w:customStyle="1" w:styleId="xl191">
    <w:name w:val="xl191"/>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lang w:bidi="ar-SA"/>
    </w:rPr>
  </w:style>
  <w:style w:type="paragraph" w:customStyle="1" w:styleId="xl192">
    <w:name w:val="xl192"/>
    <w:basedOn w:val="a"/>
    <w:rsid w:val="00B77AAA"/>
    <w:pPr>
      <w:spacing w:before="100" w:beforeAutospacing="1" w:after="100" w:afterAutospacing="1"/>
      <w:textAlignment w:val="center"/>
    </w:pPr>
    <w:rPr>
      <w:rFonts w:cs="Times New Roman"/>
      <w:lang w:bidi="ar-SA"/>
    </w:rPr>
  </w:style>
  <w:style w:type="paragraph" w:customStyle="1" w:styleId="xl193">
    <w:name w:val="xl193"/>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Times New Roman"/>
      <w:b/>
      <w:bCs/>
      <w:lang w:bidi="ar-SA"/>
    </w:rPr>
  </w:style>
  <w:style w:type="paragraph" w:customStyle="1" w:styleId="xl194">
    <w:name w:val="xl194"/>
    <w:basedOn w:val="a"/>
    <w:rsid w:val="00B77AA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Times New Roman"/>
      <w:b/>
      <w:bCs/>
      <w:lang w:bidi="ar-SA"/>
    </w:rPr>
  </w:style>
  <w:style w:type="paragraph" w:customStyle="1" w:styleId="xl195">
    <w:name w:val="xl195"/>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Times New Roman"/>
      <w:b/>
      <w:bCs/>
      <w:lang w:bidi="ar-SA"/>
    </w:rPr>
  </w:style>
  <w:style w:type="paragraph" w:customStyle="1" w:styleId="xl196">
    <w:name w:val="xl196"/>
    <w:basedOn w:val="a"/>
    <w:rsid w:val="00B77AAA"/>
    <w:pPr>
      <w:pBdr>
        <w:left w:val="single" w:sz="4" w:space="0" w:color="auto"/>
        <w:bottom w:val="single" w:sz="4" w:space="0" w:color="auto"/>
        <w:right w:val="single" w:sz="4" w:space="0" w:color="auto"/>
      </w:pBdr>
      <w:spacing w:before="100" w:beforeAutospacing="1" w:after="100" w:afterAutospacing="1"/>
    </w:pPr>
    <w:rPr>
      <w:rFonts w:cs="Times New Roman"/>
      <w:lang w:bidi="ar-SA"/>
    </w:rPr>
  </w:style>
  <w:style w:type="paragraph" w:customStyle="1" w:styleId="xl197">
    <w:name w:val="xl197"/>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lang w:bidi="ar-SA"/>
    </w:rPr>
  </w:style>
  <w:style w:type="paragraph" w:customStyle="1" w:styleId="xl198">
    <w:name w:val="xl198"/>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99">
    <w:name w:val="xl199"/>
    <w:basedOn w:val="a"/>
    <w:rsid w:val="00B77AA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b/>
      <w:bCs/>
      <w:lang w:bidi="ar-SA"/>
    </w:rPr>
  </w:style>
  <w:style w:type="paragraph" w:customStyle="1" w:styleId="xl200">
    <w:name w:val="xl200"/>
    <w:basedOn w:val="a"/>
    <w:rsid w:val="00B77AAA"/>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1">
    <w:name w:val="xl201"/>
    <w:basedOn w:val="a"/>
    <w:rsid w:val="00B77AAA"/>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2">
    <w:name w:val="xl202"/>
    <w:basedOn w:val="a"/>
    <w:rsid w:val="00B77AAA"/>
    <w:pPr>
      <w:pBdr>
        <w:top w:val="single" w:sz="4" w:space="0" w:color="auto"/>
        <w:left w:val="single" w:sz="4" w:space="0" w:color="auto"/>
        <w:right w:val="single" w:sz="4" w:space="0" w:color="auto"/>
      </w:pBdr>
      <w:spacing w:before="100" w:beforeAutospacing="1" w:after="100" w:afterAutospacing="1"/>
    </w:pPr>
    <w:rPr>
      <w:rFonts w:cs="Times New Roman"/>
      <w:lang w:bidi="ar-SA"/>
    </w:rPr>
  </w:style>
  <w:style w:type="paragraph" w:customStyle="1" w:styleId="xl203">
    <w:name w:val="xl203"/>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04">
    <w:name w:val="xl204"/>
    <w:basedOn w:val="a"/>
    <w:rsid w:val="00B77AA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05">
    <w:name w:val="xl205"/>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06">
    <w:name w:val="xl206"/>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7">
    <w:name w:val="xl207"/>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08">
    <w:name w:val="xl208"/>
    <w:basedOn w:val="a"/>
    <w:rsid w:val="00B77AAA"/>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09">
    <w:name w:val="xl209"/>
    <w:basedOn w:val="a"/>
    <w:rsid w:val="00B77AAA"/>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10">
    <w:name w:val="xl210"/>
    <w:basedOn w:val="a"/>
    <w:rsid w:val="00B77AAA"/>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11">
    <w:name w:val="xl211"/>
    <w:basedOn w:val="a"/>
    <w:rsid w:val="00B77AAA"/>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212">
    <w:name w:val="xl212"/>
    <w:basedOn w:val="a"/>
    <w:rsid w:val="00B77AAA"/>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13">
    <w:name w:val="xl213"/>
    <w:basedOn w:val="a"/>
    <w:rsid w:val="00B77AAA"/>
    <w:pPr>
      <w:pBdr>
        <w:lef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214">
    <w:name w:val="xl214"/>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15">
    <w:name w:val="xl215"/>
    <w:basedOn w:val="a"/>
    <w:rsid w:val="00B77AAA"/>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16">
    <w:name w:val="xl216"/>
    <w:basedOn w:val="a"/>
    <w:rsid w:val="00B77AA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Times New Roman"/>
      <w:b/>
      <w:bCs/>
      <w:i/>
      <w:iCs/>
      <w:lang w:bidi="ar-SA"/>
    </w:rPr>
  </w:style>
  <w:style w:type="paragraph" w:customStyle="1" w:styleId="xl217">
    <w:name w:val="xl217"/>
    <w:basedOn w:val="a"/>
    <w:rsid w:val="00B77AAA"/>
    <w:pPr>
      <w:pBdr>
        <w:top w:val="single" w:sz="4" w:space="0" w:color="auto"/>
        <w:left w:val="single" w:sz="4" w:space="0" w:color="auto"/>
        <w:right w:val="single" w:sz="4" w:space="0" w:color="auto"/>
      </w:pBdr>
      <w:spacing w:before="100" w:beforeAutospacing="1" w:after="100" w:afterAutospacing="1"/>
    </w:pPr>
    <w:rPr>
      <w:rFonts w:cs="Times New Roman"/>
      <w:i/>
      <w:iCs/>
      <w:lang w:bidi="ar-SA"/>
    </w:rPr>
  </w:style>
  <w:style w:type="paragraph" w:customStyle="1" w:styleId="xl218">
    <w:name w:val="xl218"/>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219">
    <w:name w:val="xl219"/>
    <w:basedOn w:val="a"/>
    <w:rsid w:val="00B77AA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Times New Roman"/>
      <w:b/>
      <w:bCs/>
      <w:i/>
      <w:iCs/>
      <w:lang w:bidi="ar-SA"/>
    </w:rPr>
  </w:style>
  <w:style w:type="paragraph" w:customStyle="1" w:styleId="xl220">
    <w:name w:val="xl220"/>
    <w:basedOn w:val="a"/>
    <w:rsid w:val="00B77AAA"/>
    <w:pPr>
      <w:pBdr>
        <w:left w:val="single" w:sz="4" w:space="0" w:color="auto"/>
        <w:bottom w:val="single" w:sz="4" w:space="0" w:color="auto"/>
        <w:right w:val="single" w:sz="4" w:space="0" w:color="auto"/>
      </w:pBdr>
      <w:spacing w:before="100" w:beforeAutospacing="1" w:after="100" w:afterAutospacing="1"/>
    </w:pPr>
    <w:rPr>
      <w:rFonts w:cs="Times New Roman"/>
      <w:i/>
      <w:iCs/>
      <w:lang w:bidi="ar-SA"/>
    </w:rPr>
  </w:style>
  <w:style w:type="paragraph" w:customStyle="1" w:styleId="xl221">
    <w:name w:val="xl221"/>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Times New Roman"/>
      <w:b/>
      <w:bCs/>
      <w:i/>
      <w:iCs/>
      <w:lang w:bidi="ar-SA"/>
    </w:rPr>
  </w:style>
  <w:style w:type="paragraph" w:customStyle="1" w:styleId="xl222">
    <w:name w:val="xl222"/>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i/>
      <w:iCs/>
      <w:lang w:bidi="ar-SA"/>
    </w:rPr>
  </w:style>
  <w:style w:type="paragraph" w:customStyle="1" w:styleId="xl223">
    <w:name w:val="xl223"/>
    <w:basedOn w:val="a"/>
    <w:rsid w:val="00B77AAA"/>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24">
    <w:name w:val="xl224"/>
    <w:basedOn w:val="a"/>
    <w:rsid w:val="00B77AAA"/>
    <w:pPr>
      <w:pBdr>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bCs/>
      <w:lang w:bidi="ar-SA"/>
    </w:rPr>
  </w:style>
  <w:style w:type="paragraph" w:customStyle="1" w:styleId="xl225">
    <w:name w:val="xl225"/>
    <w:basedOn w:val="a"/>
    <w:rsid w:val="00B77AAA"/>
    <w:pPr>
      <w:pBdr>
        <w:top w:val="single" w:sz="4" w:space="0" w:color="auto"/>
        <w:left w:val="single" w:sz="4" w:space="0" w:color="auto"/>
        <w:right w:val="single" w:sz="4" w:space="0" w:color="auto"/>
      </w:pBdr>
      <w:spacing w:before="100" w:beforeAutospacing="1" w:after="100" w:afterAutospacing="1"/>
      <w:jc w:val="right"/>
      <w:textAlignment w:val="center"/>
    </w:pPr>
    <w:rPr>
      <w:rFonts w:cs="Times New Roman"/>
      <w:b/>
      <w:bCs/>
      <w:lang w:bidi="ar-SA"/>
    </w:rPr>
  </w:style>
  <w:style w:type="paragraph" w:customStyle="1" w:styleId="xl226">
    <w:name w:val="xl226"/>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lang w:bidi="ar-SA"/>
    </w:rPr>
  </w:style>
  <w:style w:type="paragraph" w:customStyle="1" w:styleId="xl227">
    <w:name w:val="xl227"/>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lang w:bidi="ar-SA"/>
    </w:rPr>
  </w:style>
  <w:style w:type="paragraph" w:customStyle="1" w:styleId="xl228">
    <w:name w:val="xl228"/>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bidi="ar-SA"/>
    </w:rPr>
  </w:style>
  <w:style w:type="paragraph" w:customStyle="1" w:styleId="xl229">
    <w:name w:val="xl229"/>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bidi="ar-SA"/>
    </w:rPr>
  </w:style>
  <w:style w:type="paragraph" w:customStyle="1" w:styleId="xl230">
    <w:name w:val="xl230"/>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231">
    <w:name w:val="xl231"/>
    <w:basedOn w:val="a"/>
    <w:rsid w:val="00B77AAA"/>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lang w:bidi="ar-SA"/>
    </w:rPr>
  </w:style>
  <w:style w:type="paragraph" w:customStyle="1" w:styleId="xl232">
    <w:name w:val="xl232"/>
    <w:basedOn w:val="a"/>
    <w:rsid w:val="00B77AAA"/>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lang w:bidi="ar-SA"/>
    </w:rPr>
  </w:style>
  <w:style w:type="paragraph" w:customStyle="1" w:styleId="xl233">
    <w:name w:val="xl233"/>
    <w:basedOn w:val="a"/>
    <w:rsid w:val="00B77AA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234">
    <w:name w:val="xl234"/>
    <w:basedOn w:val="a"/>
    <w:rsid w:val="00B77AA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235">
    <w:name w:val="xl235"/>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236">
    <w:name w:val="xl236"/>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37">
    <w:name w:val="xl237"/>
    <w:basedOn w:val="a"/>
    <w:rsid w:val="00B77AAA"/>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38">
    <w:name w:val="xl238"/>
    <w:basedOn w:val="a"/>
    <w:rsid w:val="00B77AAA"/>
    <w:pPr>
      <w:spacing w:before="100" w:beforeAutospacing="1" w:after="100" w:afterAutospacing="1"/>
    </w:pPr>
    <w:rPr>
      <w:rFonts w:cs="Times New Roman"/>
      <w:b/>
      <w:bCs/>
      <w:lang w:bidi="ar-SA"/>
    </w:rPr>
  </w:style>
  <w:style w:type="paragraph" w:customStyle="1" w:styleId="xl239">
    <w:name w:val="xl239"/>
    <w:basedOn w:val="a"/>
    <w:rsid w:val="00B77AAA"/>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40">
    <w:name w:val="xl240"/>
    <w:basedOn w:val="a"/>
    <w:rsid w:val="00B77AAA"/>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lang w:bidi="ar-SA"/>
    </w:rPr>
  </w:style>
  <w:style w:type="paragraph" w:customStyle="1" w:styleId="xl241">
    <w:name w:val="xl241"/>
    <w:basedOn w:val="a"/>
    <w:rsid w:val="00B77AA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242">
    <w:name w:val="xl242"/>
    <w:basedOn w:val="a"/>
    <w:rsid w:val="00B77AA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43">
    <w:name w:val="xl243"/>
    <w:basedOn w:val="a"/>
    <w:rsid w:val="00B77AAA"/>
    <w:pPr>
      <w:pBdr>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44">
    <w:name w:val="xl244"/>
    <w:basedOn w:val="a"/>
    <w:rsid w:val="00B77AAA"/>
    <w:pPr>
      <w:pBdr>
        <w:left w:val="single" w:sz="4" w:space="0" w:color="auto"/>
        <w:bottom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45">
    <w:name w:val="xl245"/>
    <w:basedOn w:val="a"/>
    <w:rsid w:val="00B77AAA"/>
    <w:pPr>
      <w:pBdr>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46">
    <w:name w:val="xl246"/>
    <w:basedOn w:val="a"/>
    <w:rsid w:val="00B77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247">
    <w:name w:val="xl247"/>
    <w:basedOn w:val="a"/>
    <w:rsid w:val="00B77AA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248">
    <w:name w:val="xl248"/>
    <w:basedOn w:val="a"/>
    <w:rsid w:val="00B77AA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49">
    <w:name w:val="xl249"/>
    <w:basedOn w:val="a"/>
    <w:rsid w:val="00B77AAA"/>
    <w:pPr>
      <w:pBdr>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250">
    <w:name w:val="xl250"/>
    <w:basedOn w:val="a"/>
    <w:rsid w:val="00B77AAA"/>
    <w:pPr>
      <w:pBdr>
        <w:left w:val="single" w:sz="4" w:space="0" w:color="auto"/>
        <w:bottom w:val="single" w:sz="8"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51">
    <w:name w:val="xl251"/>
    <w:basedOn w:val="a"/>
    <w:rsid w:val="00B77AAA"/>
    <w:pPr>
      <w:pBdr>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252">
    <w:name w:val="xl252"/>
    <w:basedOn w:val="a"/>
    <w:rsid w:val="00B77AAA"/>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lang w:bidi="ar-SA"/>
    </w:rPr>
  </w:style>
  <w:style w:type="paragraph" w:customStyle="1" w:styleId="xl253">
    <w:name w:val="xl253"/>
    <w:basedOn w:val="a"/>
    <w:rsid w:val="00B77AAA"/>
    <w:pPr>
      <w:pBdr>
        <w:left w:val="single" w:sz="4" w:space="0" w:color="auto"/>
        <w:bottom w:val="single" w:sz="4" w:space="0" w:color="auto"/>
        <w:right w:val="single" w:sz="4" w:space="0" w:color="auto"/>
      </w:pBdr>
      <w:spacing w:before="100" w:beforeAutospacing="1" w:after="100" w:afterAutospacing="1"/>
    </w:pPr>
    <w:rPr>
      <w:rFonts w:cs="Times New Roman"/>
      <w:b/>
      <w:bCs/>
      <w:lang w:bidi="ar-SA"/>
    </w:rPr>
  </w:style>
  <w:style w:type="paragraph" w:customStyle="1" w:styleId="xl254">
    <w:name w:val="xl254"/>
    <w:basedOn w:val="a"/>
    <w:rsid w:val="00B77A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55">
    <w:name w:val="xl255"/>
    <w:basedOn w:val="a"/>
    <w:rsid w:val="00B77AAA"/>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256">
    <w:name w:val="xl256"/>
    <w:basedOn w:val="a"/>
    <w:rsid w:val="00B77AAA"/>
    <w:pPr>
      <w:spacing w:before="100" w:beforeAutospacing="1" w:after="100" w:afterAutospacing="1"/>
      <w:jc w:val="right"/>
    </w:pPr>
    <w:rPr>
      <w:rFonts w:cs="Times New Roman"/>
      <w:lang w:bidi="ar-SA"/>
    </w:rPr>
  </w:style>
  <w:style w:type="paragraph" w:customStyle="1" w:styleId="xl257">
    <w:name w:val="xl257"/>
    <w:basedOn w:val="a"/>
    <w:rsid w:val="00B77AAA"/>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b/>
      <w:bCs/>
      <w:lang w:bidi="ar-SA"/>
    </w:rPr>
  </w:style>
  <w:style w:type="paragraph" w:customStyle="1" w:styleId="xl258">
    <w:name w:val="xl258"/>
    <w:basedOn w:val="a"/>
    <w:rsid w:val="00B77AAA"/>
    <w:pPr>
      <w:pBdr>
        <w:left w:val="single" w:sz="4" w:space="0" w:color="auto"/>
        <w:right w:val="single" w:sz="4" w:space="0" w:color="auto"/>
      </w:pBdr>
      <w:spacing w:before="100" w:beforeAutospacing="1" w:after="100" w:afterAutospacing="1"/>
      <w:jc w:val="center"/>
      <w:textAlignment w:val="center"/>
    </w:pPr>
    <w:rPr>
      <w:rFonts w:cs="Times New Roman"/>
      <w:b/>
      <w:bCs/>
      <w:lang w:bidi="ar-SA"/>
    </w:rPr>
  </w:style>
  <w:style w:type="paragraph" w:customStyle="1" w:styleId="xl259">
    <w:name w:val="xl259"/>
    <w:basedOn w:val="a"/>
    <w:rsid w:val="00B77AA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0">
    <w:name w:val="xl260"/>
    <w:basedOn w:val="a"/>
    <w:rsid w:val="00B77AA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1">
    <w:name w:val="xl261"/>
    <w:basedOn w:val="a"/>
    <w:rsid w:val="00B77AAA"/>
    <w:pP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2">
    <w:name w:val="xl262"/>
    <w:basedOn w:val="a"/>
    <w:rsid w:val="00B77AAA"/>
    <w:pPr>
      <w:spacing w:before="100" w:beforeAutospacing="1" w:after="100" w:afterAutospacing="1"/>
    </w:pPr>
    <w:rPr>
      <w:rFonts w:cs="Times New Roman"/>
      <w:lang w:bidi="ar-SA"/>
    </w:rPr>
  </w:style>
  <w:style w:type="paragraph" w:customStyle="1" w:styleId="xl263">
    <w:name w:val="xl263"/>
    <w:basedOn w:val="a"/>
    <w:rsid w:val="00B77AAA"/>
    <w:pPr>
      <w:spacing w:before="100" w:beforeAutospacing="1" w:after="100" w:afterAutospacing="1"/>
      <w:jc w:val="right"/>
    </w:pPr>
    <w:rPr>
      <w:rFonts w:cs="Times New Roman"/>
      <w:lang w:bidi="ar-SA"/>
    </w:rPr>
  </w:style>
  <w:style w:type="paragraph" w:customStyle="1" w:styleId="xl264">
    <w:name w:val="xl264"/>
    <w:basedOn w:val="a"/>
    <w:rsid w:val="00B77AA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5">
    <w:name w:val="xl265"/>
    <w:basedOn w:val="a"/>
    <w:rsid w:val="00B77AAA"/>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6">
    <w:name w:val="xl266"/>
    <w:basedOn w:val="a"/>
    <w:rsid w:val="00B77AAA"/>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7">
    <w:name w:val="xl267"/>
    <w:basedOn w:val="a"/>
    <w:rsid w:val="00B77AAA"/>
    <w:pPr>
      <w:pBdr>
        <w:top w:val="single" w:sz="4" w:space="0" w:color="auto"/>
        <w:lef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8">
    <w:name w:val="xl268"/>
    <w:basedOn w:val="a"/>
    <w:rsid w:val="00B77AA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69">
    <w:name w:val="xl269"/>
    <w:basedOn w:val="a"/>
    <w:rsid w:val="00B77A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7445">
      <w:bodyDiv w:val="1"/>
      <w:marLeft w:val="0"/>
      <w:marRight w:val="0"/>
      <w:marTop w:val="0"/>
      <w:marBottom w:val="0"/>
      <w:divBdr>
        <w:top w:val="none" w:sz="0" w:space="0" w:color="auto"/>
        <w:left w:val="none" w:sz="0" w:space="0" w:color="auto"/>
        <w:bottom w:val="none" w:sz="0" w:space="0" w:color="auto"/>
        <w:right w:val="none" w:sz="0" w:space="0" w:color="auto"/>
      </w:divBdr>
    </w:div>
    <w:div w:id="135489352">
      <w:bodyDiv w:val="1"/>
      <w:marLeft w:val="0"/>
      <w:marRight w:val="0"/>
      <w:marTop w:val="0"/>
      <w:marBottom w:val="0"/>
      <w:divBdr>
        <w:top w:val="none" w:sz="0" w:space="0" w:color="auto"/>
        <w:left w:val="none" w:sz="0" w:space="0" w:color="auto"/>
        <w:bottom w:val="none" w:sz="0" w:space="0" w:color="auto"/>
        <w:right w:val="none" w:sz="0" w:space="0" w:color="auto"/>
      </w:divBdr>
    </w:div>
    <w:div w:id="157428225">
      <w:bodyDiv w:val="1"/>
      <w:marLeft w:val="0"/>
      <w:marRight w:val="0"/>
      <w:marTop w:val="0"/>
      <w:marBottom w:val="0"/>
      <w:divBdr>
        <w:top w:val="none" w:sz="0" w:space="0" w:color="auto"/>
        <w:left w:val="none" w:sz="0" w:space="0" w:color="auto"/>
        <w:bottom w:val="none" w:sz="0" w:space="0" w:color="auto"/>
        <w:right w:val="none" w:sz="0" w:space="0" w:color="auto"/>
      </w:divBdr>
    </w:div>
    <w:div w:id="208538503">
      <w:bodyDiv w:val="1"/>
      <w:marLeft w:val="0"/>
      <w:marRight w:val="0"/>
      <w:marTop w:val="0"/>
      <w:marBottom w:val="0"/>
      <w:divBdr>
        <w:top w:val="none" w:sz="0" w:space="0" w:color="auto"/>
        <w:left w:val="none" w:sz="0" w:space="0" w:color="auto"/>
        <w:bottom w:val="none" w:sz="0" w:space="0" w:color="auto"/>
        <w:right w:val="none" w:sz="0" w:space="0" w:color="auto"/>
      </w:divBdr>
    </w:div>
    <w:div w:id="239172072">
      <w:bodyDiv w:val="1"/>
      <w:marLeft w:val="0"/>
      <w:marRight w:val="0"/>
      <w:marTop w:val="0"/>
      <w:marBottom w:val="0"/>
      <w:divBdr>
        <w:top w:val="none" w:sz="0" w:space="0" w:color="auto"/>
        <w:left w:val="none" w:sz="0" w:space="0" w:color="auto"/>
        <w:bottom w:val="none" w:sz="0" w:space="0" w:color="auto"/>
        <w:right w:val="none" w:sz="0" w:space="0" w:color="auto"/>
      </w:divBdr>
    </w:div>
    <w:div w:id="252590529">
      <w:bodyDiv w:val="1"/>
      <w:marLeft w:val="0"/>
      <w:marRight w:val="0"/>
      <w:marTop w:val="0"/>
      <w:marBottom w:val="0"/>
      <w:divBdr>
        <w:top w:val="none" w:sz="0" w:space="0" w:color="auto"/>
        <w:left w:val="none" w:sz="0" w:space="0" w:color="auto"/>
        <w:bottom w:val="none" w:sz="0" w:space="0" w:color="auto"/>
        <w:right w:val="none" w:sz="0" w:space="0" w:color="auto"/>
      </w:divBdr>
    </w:div>
    <w:div w:id="330331323">
      <w:bodyDiv w:val="1"/>
      <w:marLeft w:val="0"/>
      <w:marRight w:val="0"/>
      <w:marTop w:val="0"/>
      <w:marBottom w:val="0"/>
      <w:divBdr>
        <w:top w:val="none" w:sz="0" w:space="0" w:color="auto"/>
        <w:left w:val="none" w:sz="0" w:space="0" w:color="auto"/>
        <w:bottom w:val="none" w:sz="0" w:space="0" w:color="auto"/>
        <w:right w:val="none" w:sz="0" w:space="0" w:color="auto"/>
      </w:divBdr>
    </w:div>
    <w:div w:id="423842851">
      <w:bodyDiv w:val="1"/>
      <w:marLeft w:val="0"/>
      <w:marRight w:val="0"/>
      <w:marTop w:val="0"/>
      <w:marBottom w:val="0"/>
      <w:divBdr>
        <w:top w:val="none" w:sz="0" w:space="0" w:color="auto"/>
        <w:left w:val="none" w:sz="0" w:space="0" w:color="auto"/>
        <w:bottom w:val="none" w:sz="0" w:space="0" w:color="auto"/>
        <w:right w:val="none" w:sz="0" w:space="0" w:color="auto"/>
      </w:divBdr>
    </w:div>
    <w:div w:id="506946823">
      <w:bodyDiv w:val="1"/>
      <w:marLeft w:val="0"/>
      <w:marRight w:val="0"/>
      <w:marTop w:val="0"/>
      <w:marBottom w:val="0"/>
      <w:divBdr>
        <w:top w:val="none" w:sz="0" w:space="0" w:color="auto"/>
        <w:left w:val="none" w:sz="0" w:space="0" w:color="auto"/>
        <w:bottom w:val="none" w:sz="0" w:space="0" w:color="auto"/>
        <w:right w:val="none" w:sz="0" w:space="0" w:color="auto"/>
      </w:divBdr>
    </w:div>
    <w:div w:id="694887037">
      <w:bodyDiv w:val="1"/>
      <w:marLeft w:val="0"/>
      <w:marRight w:val="0"/>
      <w:marTop w:val="0"/>
      <w:marBottom w:val="0"/>
      <w:divBdr>
        <w:top w:val="none" w:sz="0" w:space="0" w:color="auto"/>
        <w:left w:val="none" w:sz="0" w:space="0" w:color="auto"/>
        <w:bottom w:val="none" w:sz="0" w:space="0" w:color="auto"/>
        <w:right w:val="none" w:sz="0" w:space="0" w:color="auto"/>
      </w:divBdr>
    </w:div>
    <w:div w:id="869105611">
      <w:bodyDiv w:val="1"/>
      <w:marLeft w:val="0"/>
      <w:marRight w:val="0"/>
      <w:marTop w:val="0"/>
      <w:marBottom w:val="0"/>
      <w:divBdr>
        <w:top w:val="none" w:sz="0" w:space="0" w:color="auto"/>
        <w:left w:val="none" w:sz="0" w:space="0" w:color="auto"/>
        <w:bottom w:val="none" w:sz="0" w:space="0" w:color="auto"/>
        <w:right w:val="none" w:sz="0" w:space="0" w:color="auto"/>
      </w:divBdr>
    </w:div>
    <w:div w:id="1101799078">
      <w:bodyDiv w:val="1"/>
      <w:marLeft w:val="0"/>
      <w:marRight w:val="0"/>
      <w:marTop w:val="0"/>
      <w:marBottom w:val="0"/>
      <w:divBdr>
        <w:top w:val="none" w:sz="0" w:space="0" w:color="auto"/>
        <w:left w:val="none" w:sz="0" w:space="0" w:color="auto"/>
        <w:bottom w:val="none" w:sz="0" w:space="0" w:color="auto"/>
        <w:right w:val="none" w:sz="0" w:space="0" w:color="auto"/>
      </w:divBdr>
    </w:div>
    <w:div w:id="1137335539">
      <w:bodyDiv w:val="1"/>
      <w:marLeft w:val="0"/>
      <w:marRight w:val="0"/>
      <w:marTop w:val="0"/>
      <w:marBottom w:val="0"/>
      <w:divBdr>
        <w:top w:val="none" w:sz="0" w:space="0" w:color="auto"/>
        <w:left w:val="none" w:sz="0" w:space="0" w:color="auto"/>
        <w:bottom w:val="none" w:sz="0" w:space="0" w:color="auto"/>
        <w:right w:val="none" w:sz="0" w:space="0" w:color="auto"/>
      </w:divBdr>
    </w:div>
    <w:div w:id="1246501085">
      <w:bodyDiv w:val="1"/>
      <w:marLeft w:val="0"/>
      <w:marRight w:val="0"/>
      <w:marTop w:val="0"/>
      <w:marBottom w:val="0"/>
      <w:divBdr>
        <w:top w:val="none" w:sz="0" w:space="0" w:color="auto"/>
        <w:left w:val="none" w:sz="0" w:space="0" w:color="auto"/>
        <w:bottom w:val="none" w:sz="0" w:space="0" w:color="auto"/>
        <w:right w:val="none" w:sz="0" w:space="0" w:color="auto"/>
      </w:divBdr>
    </w:div>
    <w:div w:id="1384132775">
      <w:bodyDiv w:val="1"/>
      <w:marLeft w:val="0"/>
      <w:marRight w:val="0"/>
      <w:marTop w:val="0"/>
      <w:marBottom w:val="0"/>
      <w:divBdr>
        <w:top w:val="none" w:sz="0" w:space="0" w:color="auto"/>
        <w:left w:val="none" w:sz="0" w:space="0" w:color="auto"/>
        <w:bottom w:val="none" w:sz="0" w:space="0" w:color="auto"/>
        <w:right w:val="none" w:sz="0" w:space="0" w:color="auto"/>
      </w:divBdr>
    </w:div>
    <w:div w:id="1445612650">
      <w:bodyDiv w:val="1"/>
      <w:marLeft w:val="0"/>
      <w:marRight w:val="0"/>
      <w:marTop w:val="0"/>
      <w:marBottom w:val="0"/>
      <w:divBdr>
        <w:top w:val="none" w:sz="0" w:space="0" w:color="auto"/>
        <w:left w:val="none" w:sz="0" w:space="0" w:color="auto"/>
        <w:bottom w:val="none" w:sz="0" w:space="0" w:color="auto"/>
        <w:right w:val="none" w:sz="0" w:space="0" w:color="auto"/>
      </w:divBdr>
    </w:div>
    <w:div w:id="1519344736">
      <w:bodyDiv w:val="1"/>
      <w:marLeft w:val="0"/>
      <w:marRight w:val="0"/>
      <w:marTop w:val="0"/>
      <w:marBottom w:val="0"/>
      <w:divBdr>
        <w:top w:val="none" w:sz="0" w:space="0" w:color="auto"/>
        <w:left w:val="none" w:sz="0" w:space="0" w:color="auto"/>
        <w:bottom w:val="none" w:sz="0" w:space="0" w:color="auto"/>
        <w:right w:val="none" w:sz="0" w:space="0" w:color="auto"/>
      </w:divBdr>
    </w:div>
    <w:div w:id="1603103381">
      <w:bodyDiv w:val="1"/>
      <w:marLeft w:val="0"/>
      <w:marRight w:val="0"/>
      <w:marTop w:val="0"/>
      <w:marBottom w:val="0"/>
      <w:divBdr>
        <w:top w:val="none" w:sz="0" w:space="0" w:color="auto"/>
        <w:left w:val="none" w:sz="0" w:space="0" w:color="auto"/>
        <w:bottom w:val="none" w:sz="0" w:space="0" w:color="auto"/>
        <w:right w:val="none" w:sz="0" w:space="0" w:color="auto"/>
      </w:divBdr>
    </w:div>
    <w:div w:id="1834296258">
      <w:bodyDiv w:val="1"/>
      <w:marLeft w:val="0"/>
      <w:marRight w:val="0"/>
      <w:marTop w:val="0"/>
      <w:marBottom w:val="0"/>
      <w:divBdr>
        <w:top w:val="none" w:sz="0" w:space="0" w:color="auto"/>
        <w:left w:val="none" w:sz="0" w:space="0" w:color="auto"/>
        <w:bottom w:val="none" w:sz="0" w:space="0" w:color="auto"/>
        <w:right w:val="none" w:sz="0" w:space="0" w:color="auto"/>
      </w:divBdr>
    </w:div>
    <w:div w:id="19390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9286</Words>
  <Characters>52934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MoBIL GROUP</Company>
  <LinksUpToDate>false</LinksUpToDate>
  <CharactersWithSpaces>62096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dc:creator>
  <cp:keywords/>
  <dc:description/>
  <cp:lastModifiedBy>user</cp:lastModifiedBy>
  <cp:revision>4</cp:revision>
  <cp:lastPrinted>2015-04-14T04:12:00Z</cp:lastPrinted>
  <dcterms:created xsi:type="dcterms:W3CDTF">2016-11-08T04:28:00Z</dcterms:created>
  <dcterms:modified xsi:type="dcterms:W3CDTF">2020-05-06T09:45:00Z</dcterms:modified>
</cp:coreProperties>
</file>